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57B3E" w14:textId="05CD27DD" w:rsidR="00AF7D09" w:rsidRPr="0052514D" w:rsidRDefault="00F8085A" w:rsidP="00AF7D09">
      <w:pPr>
        <w:pStyle w:val="Header"/>
        <w:tabs>
          <w:tab w:val="right" w:pos="9781"/>
          <w:tab w:val="right" w:pos="13323"/>
        </w:tabs>
        <w:spacing w:before="60" w:after="60"/>
        <w:outlineLvl w:val="0"/>
        <w:rPr>
          <w:rFonts w:eastAsia="SimSun" w:cs="Arial"/>
          <w:b w:val="0"/>
          <w:sz w:val="24"/>
          <w:szCs w:val="24"/>
        </w:rPr>
      </w:pPr>
      <w:bookmarkStart w:id="0" w:name="Title"/>
      <w:bookmarkEnd w:id="0"/>
      <w:r w:rsidRPr="00554399">
        <w:rPr>
          <w:rFonts w:cs="Arial"/>
          <w:sz w:val="24"/>
          <w:szCs w:val="24"/>
        </w:rPr>
        <w:t>3GPP TSG-RAN WG4 Meeting #</w:t>
      </w:r>
      <w:r>
        <w:rPr>
          <w:rFonts w:cs="Arial"/>
          <w:sz w:val="24"/>
          <w:szCs w:val="24"/>
        </w:rPr>
        <w:t>11</w:t>
      </w:r>
      <w:r w:rsidR="00705955">
        <w:rPr>
          <w:rFonts w:cs="Arial"/>
          <w:sz w:val="24"/>
          <w:szCs w:val="24"/>
        </w:rPr>
        <w:t>7</w:t>
      </w:r>
      <w:r w:rsidR="00076C13">
        <w:rPr>
          <w:rFonts w:cs="Arial"/>
          <w:sz w:val="24"/>
          <w:szCs w:val="24"/>
        </w:rPr>
        <w:t xml:space="preserve"> </w:t>
      </w:r>
      <w:r>
        <w:rPr>
          <w:rFonts w:cs="Arial"/>
          <w:sz w:val="24"/>
          <w:szCs w:val="24"/>
        </w:rPr>
        <w:t xml:space="preserve">                           </w:t>
      </w:r>
      <w:r w:rsidR="005E58B0">
        <w:rPr>
          <w:rFonts w:eastAsia="SimSun" w:cs="Arial"/>
          <w:sz w:val="24"/>
          <w:szCs w:val="24"/>
        </w:rPr>
        <w:t xml:space="preserve">    </w:t>
      </w:r>
      <w:r w:rsidR="0064370A">
        <w:rPr>
          <w:rFonts w:eastAsia="SimSun" w:cs="Arial"/>
          <w:sz w:val="24"/>
          <w:szCs w:val="24"/>
        </w:rPr>
        <w:t xml:space="preserve">   </w:t>
      </w:r>
      <w:r w:rsidR="0064370A" w:rsidRPr="0064370A">
        <w:rPr>
          <w:rFonts w:eastAsia="SimSun" w:cs="Arial"/>
          <w:sz w:val="24"/>
          <w:szCs w:val="24"/>
          <w:lang w:val="en-DE"/>
        </w:rPr>
        <w:t>R4-2520644</w:t>
      </w:r>
      <w:r w:rsidR="00066561">
        <w:rPr>
          <w:rFonts w:eastAsia="SimSun" w:cs="Arial"/>
          <w:sz w:val="24"/>
          <w:szCs w:val="24"/>
        </w:rPr>
        <w:t xml:space="preserve"> </w:t>
      </w:r>
    </w:p>
    <w:p w14:paraId="0623FD2A" w14:textId="5460872C" w:rsidR="00F8085A" w:rsidRPr="005E58B0" w:rsidRDefault="00705955" w:rsidP="00F8085A">
      <w:pPr>
        <w:pStyle w:val="Header"/>
        <w:tabs>
          <w:tab w:val="right" w:pos="9781"/>
          <w:tab w:val="right" w:pos="13323"/>
        </w:tabs>
        <w:spacing w:after="120"/>
        <w:outlineLvl w:val="0"/>
        <w:rPr>
          <w:rFonts w:eastAsia="SimSun"/>
          <w:sz w:val="24"/>
          <w:szCs w:val="24"/>
        </w:rPr>
      </w:pPr>
      <w:r>
        <w:rPr>
          <w:rFonts w:eastAsia="SimSun"/>
          <w:sz w:val="24"/>
          <w:szCs w:val="24"/>
        </w:rPr>
        <w:t>Dallas TX</w:t>
      </w:r>
      <w:r w:rsidR="00076C13">
        <w:rPr>
          <w:rFonts w:eastAsia="SimSun"/>
          <w:sz w:val="24"/>
          <w:szCs w:val="24"/>
        </w:rPr>
        <w:t xml:space="preserve">, </w:t>
      </w:r>
      <w:r>
        <w:rPr>
          <w:rFonts w:eastAsia="SimSun"/>
          <w:sz w:val="24"/>
          <w:szCs w:val="24"/>
        </w:rPr>
        <w:t>USA</w:t>
      </w:r>
      <w:r w:rsidR="00860CFC">
        <w:rPr>
          <w:rFonts w:eastAsia="SimSun"/>
          <w:sz w:val="24"/>
          <w:szCs w:val="24"/>
        </w:rPr>
        <w:t xml:space="preserve">, </w:t>
      </w:r>
      <w:r>
        <w:rPr>
          <w:rFonts w:eastAsia="SimSun"/>
          <w:sz w:val="24"/>
          <w:szCs w:val="24"/>
        </w:rPr>
        <w:t>November 17</w:t>
      </w:r>
      <w:r w:rsidR="00F8085A" w:rsidRPr="003B1C44">
        <w:rPr>
          <w:rFonts w:eastAsia="SimSun"/>
          <w:sz w:val="24"/>
          <w:szCs w:val="24"/>
        </w:rPr>
        <w:t xml:space="preserve"> –</w:t>
      </w:r>
      <w:r w:rsidR="00E57C73" w:rsidRPr="003B1C44">
        <w:rPr>
          <w:rFonts w:eastAsia="SimSun"/>
          <w:sz w:val="24"/>
          <w:szCs w:val="24"/>
        </w:rPr>
        <w:t xml:space="preserve"> </w:t>
      </w:r>
      <w:r>
        <w:rPr>
          <w:rFonts w:eastAsia="SimSun"/>
          <w:sz w:val="24"/>
          <w:szCs w:val="24"/>
        </w:rPr>
        <w:t>November 21</w:t>
      </w:r>
      <w:r w:rsidR="00F8085A" w:rsidRPr="003B1C44">
        <w:rPr>
          <w:rFonts w:eastAsia="SimSun"/>
          <w:sz w:val="24"/>
          <w:szCs w:val="24"/>
        </w:rPr>
        <w:t>, 202</w:t>
      </w:r>
      <w:r w:rsidR="003B1C44" w:rsidRPr="003B1C44">
        <w:rPr>
          <w:rFonts w:eastAsia="SimSun"/>
          <w:sz w:val="24"/>
          <w:szCs w:val="24"/>
        </w:rPr>
        <w:t>5</w:t>
      </w:r>
    </w:p>
    <w:p w14:paraId="038E9536" w14:textId="4720C408" w:rsidR="00712CC1" w:rsidRPr="003B1C44" w:rsidRDefault="00712CC1" w:rsidP="00712CC1">
      <w:pPr>
        <w:tabs>
          <w:tab w:val="left" w:pos="1985"/>
        </w:tabs>
        <w:spacing w:after="120"/>
        <w:jc w:val="both"/>
        <w:rPr>
          <w:rFonts w:ascii="Arial" w:hAnsi="Arial" w:cs="Arial"/>
          <w:b/>
          <w:sz w:val="22"/>
          <w:szCs w:val="22"/>
          <w:lang w:val="en-US" w:eastAsia="zh-CN"/>
        </w:rPr>
      </w:pPr>
      <w:r w:rsidRPr="003B1C44">
        <w:rPr>
          <w:rFonts w:ascii="Arial" w:hAnsi="Arial" w:cs="Arial"/>
          <w:b/>
          <w:sz w:val="22"/>
          <w:szCs w:val="22"/>
          <w:lang w:val="en-US"/>
        </w:rPr>
        <w:t>Agenda item:</w:t>
      </w:r>
      <w:bookmarkStart w:id="1" w:name="Source"/>
      <w:bookmarkEnd w:id="1"/>
      <w:r w:rsidRPr="003B1C44">
        <w:rPr>
          <w:rFonts w:ascii="Arial" w:hAnsi="Arial" w:cs="Arial"/>
          <w:b/>
          <w:sz w:val="22"/>
          <w:szCs w:val="22"/>
          <w:lang w:val="en-US"/>
        </w:rPr>
        <w:tab/>
      </w:r>
      <w:r w:rsidR="00076C13">
        <w:rPr>
          <w:rFonts w:ascii="Arial" w:hAnsi="Arial" w:cs="Arial"/>
          <w:b/>
          <w:sz w:val="22"/>
          <w:szCs w:val="22"/>
          <w:lang w:val="en-US" w:eastAsia="zh-CN"/>
        </w:rPr>
        <w:t>6</w:t>
      </w:r>
      <w:r w:rsidR="00F8085A" w:rsidRPr="003B1C44">
        <w:rPr>
          <w:rFonts w:ascii="Arial" w:hAnsi="Arial" w:cs="Arial"/>
          <w:b/>
          <w:sz w:val="22"/>
          <w:szCs w:val="22"/>
          <w:lang w:val="en-US" w:eastAsia="zh-CN"/>
        </w:rPr>
        <w:t>.</w:t>
      </w:r>
      <w:r w:rsidR="00076C13">
        <w:rPr>
          <w:rFonts w:ascii="Arial" w:hAnsi="Arial" w:cs="Arial"/>
          <w:b/>
          <w:sz w:val="22"/>
          <w:szCs w:val="22"/>
          <w:lang w:val="en-US" w:eastAsia="zh-CN"/>
        </w:rPr>
        <w:t>16</w:t>
      </w:r>
      <w:r w:rsidR="00F8085A" w:rsidRPr="003B1C44">
        <w:rPr>
          <w:rFonts w:ascii="Arial" w:hAnsi="Arial" w:cs="Arial"/>
          <w:b/>
          <w:sz w:val="22"/>
          <w:szCs w:val="22"/>
          <w:lang w:val="en-US" w:eastAsia="zh-CN"/>
        </w:rPr>
        <w:t>.</w:t>
      </w:r>
      <w:r w:rsidR="00705955">
        <w:rPr>
          <w:rFonts w:ascii="Arial" w:hAnsi="Arial" w:cs="Arial"/>
          <w:b/>
          <w:sz w:val="22"/>
          <w:szCs w:val="22"/>
          <w:lang w:val="en-US" w:eastAsia="zh-CN"/>
        </w:rPr>
        <w:t>2</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4DE00B53" w:rsidR="00712CC1" w:rsidRPr="0031288E" w:rsidRDefault="00712CC1" w:rsidP="0008654D">
      <w:pPr>
        <w:tabs>
          <w:tab w:val="left" w:pos="1985"/>
        </w:tabs>
        <w:spacing w:after="120"/>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EB72B5" w:rsidRPr="00EB72B5">
        <w:rPr>
          <w:rFonts w:ascii="Arial" w:hAnsi="Arial" w:cs="Arial"/>
          <w:b/>
          <w:sz w:val="22"/>
          <w:szCs w:val="22"/>
        </w:rPr>
        <w:t>On RRM Performance Requirements for LP-WUR based RRM</w:t>
      </w:r>
    </w:p>
    <w:p w14:paraId="079A707A" w14:textId="2DEF508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8085A">
        <w:rPr>
          <w:rFonts w:ascii="Arial" w:hAnsi="Arial" w:cs="Arial"/>
          <w:b/>
          <w:sz w:val="22"/>
          <w:szCs w:val="22"/>
        </w:rPr>
        <w:t>Discussion</w:t>
      </w:r>
    </w:p>
    <w:p w14:paraId="10379899" w14:textId="003CA3D6" w:rsidR="00563E2C" w:rsidRPr="00563E2C" w:rsidRDefault="00712CC1" w:rsidP="00F13116">
      <w:pPr>
        <w:pStyle w:val="Heading1"/>
        <w:numPr>
          <w:ilvl w:val="0"/>
          <w:numId w:val="10"/>
        </w:numPr>
        <w:pBdr>
          <w:top w:val="single" w:sz="12" w:space="2" w:color="auto"/>
        </w:pBdr>
        <w:jc w:val="both"/>
        <w:rPr>
          <w:sz w:val="32"/>
        </w:rPr>
      </w:pPr>
      <w:r w:rsidRPr="00A137D5">
        <w:rPr>
          <w:sz w:val="32"/>
        </w:rPr>
        <w:t>Introduction</w:t>
      </w:r>
    </w:p>
    <w:p w14:paraId="32DB1D5F" w14:textId="46871F01" w:rsidR="002E1264" w:rsidRPr="00462227" w:rsidRDefault="002E1264" w:rsidP="00865412">
      <w:pPr>
        <w:spacing w:after="120"/>
        <w:jc w:val="both"/>
        <w:rPr>
          <w:sz w:val="20"/>
          <w:szCs w:val="20"/>
          <w:lang w:val="en-US"/>
        </w:rPr>
      </w:pPr>
      <w:r w:rsidRPr="00462227">
        <w:rPr>
          <w:sz w:val="20"/>
          <w:szCs w:val="20"/>
          <w:lang w:val="en-US" w:eastAsia="zh-CN" w:bidi="ar"/>
        </w:rPr>
        <w:t xml:space="preserve">5G systems are designed and developed targeting for both mobile telephony and vertical use cases. Besides latency, reliability, and availability, UE energy efficiency is also critical to 5G. Currently, 5G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1B029A8F" w14:textId="77777777" w:rsidR="002E1264" w:rsidRPr="00462227" w:rsidRDefault="002E1264" w:rsidP="00865412">
      <w:pPr>
        <w:spacing w:after="120"/>
        <w:jc w:val="both"/>
        <w:rPr>
          <w:sz w:val="20"/>
          <w:szCs w:val="20"/>
          <w:lang w:val="en-US"/>
        </w:rPr>
      </w:pPr>
      <w:r w:rsidRPr="00462227">
        <w:rPr>
          <w:sz w:val="20"/>
          <w:szCs w:val="20"/>
          <w:lang w:val="en-US" w:eastAsia="zh-CN" w:bidi="ar"/>
        </w:rPr>
        <w:t>The Rel-18 study item for "Study on low-power wake up signal and receiver for NR" includes investigations to the followings.</w:t>
      </w:r>
    </w:p>
    <w:p w14:paraId="4DF019A5"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The low-power wake-up signal and receiver, including power saving benefit, coverage, system overhead impact, network energy impact and other related aspects.</w:t>
      </w:r>
    </w:p>
    <w:p w14:paraId="0F14A38A"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 xml:space="preserve">The receiver architecture for low-power wake-up receiver and provide analysis for power consumption, noise figure </w:t>
      </w:r>
      <w:proofErr w:type="gramStart"/>
      <w:r w:rsidRPr="00462227">
        <w:rPr>
          <w:sz w:val="20"/>
          <w:szCs w:val="20"/>
        </w:rPr>
        <w:t>and etc.</w:t>
      </w:r>
      <w:proofErr w:type="gramEnd"/>
    </w:p>
    <w:p w14:paraId="25D29B62"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L1 design and procedure changes needed to support the low-power wake-up signal and evaluations for the link performances.</w:t>
      </w:r>
    </w:p>
    <w:p w14:paraId="1B9FC590"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Higher layer protocol changes needed to support the low-power wake-up signals</w:t>
      </w:r>
    </w:p>
    <w:p w14:paraId="5B6AD950"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Related RAN4 impacts</w:t>
      </w:r>
    </w:p>
    <w:p w14:paraId="3E17762D" w14:textId="737A2037" w:rsidR="002E1264" w:rsidRPr="00865412" w:rsidRDefault="002E1264" w:rsidP="00865412">
      <w:pPr>
        <w:spacing w:after="120"/>
        <w:jc w:val="both"/>
        <w:rPr>
          <w:sz w:val="20"/>
          <w:szCs w:val="20"/>
          <w:lang w:val="en-US" w:eastAsia="zh-CN" w:bidi="ar"/>
        </w:rPr>
      </w:pPr>
      <w:r w:rsidRPr="00462227">
        <w:rPr>
          <w:sz w:val="20"/>
          <w:szCs w:val="20"/>
          <w:lang w:val="en-US" w:eastAsia="zh-CN" w:bidi="ar"/>
        </w:rPr>
        <w:t>In RRC IDLE/INACTIVE modes, it’s observed that significant UE power saving gain (up to more than 90%) is obtained by using LP-WUS/WUR to trigger UE MR paging monitoring compared with existing I-DRX operation (with and without PEI), if sufficient relaxation to MR RRM measurement is applied.</w:t>
      </w:r>
      <w:r>
        <w:rPr>
          <w:sz w:val="20"/>
          <w:szCs w:val="20"/>
          <w:lang w:val="en-US" w:eastAsia="zh-CN" w:bidi="ar"/>
        </w:rPr>
        <w:t xml:space="preserve"> </w:t>
      </w:r>
      <w:r w:rsidRPr="00462227">
        <w:rPr>
          <w:sz w:val="20"/>
          <w:szCs w:val="20"/>
          <w:lang w:val="en-US" w:eastAsia="zh-CN" w:bidi="ar"/>
        </w:rPr>
        <w:t>In RRC CONNECTED mode, it’s observed that moderate UE power saving gain (up to more than 10%) is obtained with marginal impact to capacity by using LP-WUS/WUR to trigger UE MR PDCCH monitoring compared with existing UE power saving techniques, across different types of XR traffic and system load scenarios.</w:t>
      </w:r>
    </w:p>
    <w:p w14:paraId="412E97E3" w14:textId="69132628" w:rsidR="004B22CA" w:rsidRDefault="00C94BE8" w:rsidP="004B22CA">
      <w:pPr>
        <w:pStyle w:val="Heading1"/>
        <w:numPr>
          <w:ilvl w:val="0"/>
          <w:numId w:val="10"/>
        </w:numPr>
        <w:pBdr>
          <w:top w:val="single" w:sz="12" w:space="2" w:color="auto"/>
        </w:pBdr>
        <w:jc w:val="both"/>
        <w:rPr>
          <w:sz w:val="32"/>
        </w:rPr>
      </w:pPr>
      <w:r>
        <w:rPr>
          <w:sz w:val="32"/>
        </w:rPr>
        <w:t>Discussion</w:t>
      </w:r>
    </w:p>
    <w:p w14:paraId="7F938570" w14:textId="5B29CD5C" w:rsidR="00AB3359" w:rsidRDefault="00AB3359" w:rsidP="00FE2CE0">
      <w:pPr>
        <w:spacing w:after="120"/>
        <w:jc w:val="both"/>
        <w:rPr>
          <w:sz w:val="20"/>
          <w:szCs w:val="20"/>
          <w:lang w:eastAsia="zh-CN"/>
        </w:rPr>
      </w:pPr>
      <w:r>
        <w:rPr>
          <w:sz w:val="20"/>
          <w:szCs w:val="20"/>
          <w:lang w:eastAsia="zh-CN"/>
        </w:rPr>
        <w:t xml:space="preserve">During the last </w:t>
      </w:r>
      <w:r w:rsidR="00051211" w:rsidRPr="00051211">
        <w:rPr>
          <w:sz w:val="20"/>
          <w:szCs w:val="20"/>
          <w:lang w:eastAsia="zh-CN"/>
        </w:rPr>
        <w:t>RAN4</w:t>
      </w:r>
      <w:r>
        <w:rPr>
          <w:sz w:val="20"/>
          <w:szCs w:val="20"/>
          <w:lang w:eastAsia="zh-CN"/>
        </w:rPr>
        <w:t>#11</w:t>
      </w:r>
      <w:r w:rsidR="0064370A">
        <w:rPr>
          <w:sz w:val="20"/>
          <w:szCs w:val="20"/>
          <w:lang w:eastAsia="zh-CN"/>
        </w:rPr>
        <w:t>6bis</w:t>
      </w:r>
      <w:r>
        <w:rPr>
          <w:sz w:val="20"/>
          <w:szCs w:val="20"/>
          <w:lang w:eastAsia="zh-CN"/>
        </w:rPr>
        <w:t xml:space="preserve"> meeting</w:t>
      </w:r>
      <w:r w:rsidR="0064370A">
        <w:rPr>
          <w:sz w:val="20"/>
          <w:szCs w:val="20"/>
          <w:lang w:eastAsia="zh-CN"/>
        </w:rPr>
        <w:t xml:space="preserve"> there was substantial progress on several angles related to test cases for LP-WUR based RRM. In this contribution we review the remaining open items.</w:t>
      </w:r>
    </w:p>
    <w:p w14:paraId="4FC71278" w14:textId="6716EE16" w:rsidR="0064370A" w:rsidRDefault="0064370A" w:rsidP="0064370A">
      <w:pPr>
        <w:spacing w:after="120"/>
        <w:ind w:left="284"/>
        <w:jc w:val="both"/>
        <w:rPr>
          <w:sz w:val="20"/>
          <w:szCs w:val="20"/>
          <w:lang w:eastAsia="zh-CN"/>
        </w:rPr>
      </w:pPr>
      <w:r w:rsidRPr="002E090C">
        <w:rPr>
          <w:b/>
          <w:bCs/>
          <w:noProof/>
          <w:sz w:val="20"/>
          <w:szCs w:val="20"/>
          <w:lang w:eastAsia="zh-CN"/>
        </w:rPr>
        <w:drawing>
          <wp:inline distT="0" distB="0" distL="0" distR="0" wp14:anchorId="75B8A4E5" wp14:editId="479ADC67">
            <wp:extent cx="3677542" cy="1272012"/>
            <wp:effectExtent l="0" t="0" r="5715" b="0"/>
            <wp:docPr id="1305022278" name="Picture 1" descr="A whit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022278" name="Picture 1" descr="A white text on a white background&#10;&#10;AI-generated content may be incorrect."/>
                    <pic:cNvPicPr/>
                  </pic:nvPicPr>
                  <pic:blipFill>
                    <a:blip r:embed="rId8"/>
                    <a:stretch>
                      <a:fillRect/>
                    </a:stretch>
                  </pic:blipFill>
                  <pic:spPr>
                    <a:xfrm>
                      <a:off x="0" y="0"/>
                      <a:ext cx="3706563" cy="1282050"/>
                    </a:xfrm>
                    <a:prstGeom prst="rect">
                      <a:avLst/>
                    </a:prstGeom>
                  </pic:spPr>
                </pic:pic>
              </a:graphicData>
            </a:graphic>
          </wp:inline>
        </w:drawing>
      </w:r>
    </w:p>
    <w:p w14:paraId="0297AA41" w14:textId="7B289DA9" w:rsidR="0064370A" w:rsidRPr="00BD7553" w:rsidRDefault="0064370A" w:rsidP="00FE2CE0">
      <w:pPr>
        <w:spacing w:after="120"/>
        <w:jc w:val="both"/>
        <w:rPr>
          <w:sz w:val="20"/>
          <w:szCs w:val="20"/>
          <w:lang w:eastAsia="zh-CN"/>
        </w:rPr>
      </w:pPr>
      <w:r>
        <w:rPr>
          <w:sz w:val="20"/>
          <w:szCs w:val="20"/>
          <w:lang w:eastAsia="zh-CN"/>
        </w:rPr>
        <w:t>In general we believe that verifying the MR wake-up delay when UE receives LP-WUS should be advantageous for several reasons. First, this wake-up delay is one of the core items of this feature, and in itself, it’s defined by a UE capability that describes 3 possible values. Second, the test duration should be relatively short, since this is not a behavior that should be tested repeatedly.</w:t>
      </w:r>
    </w:p>
    <w:p w14:paraId="059EC7B9" w14:textId="78E7348C" w:rsidR="00664BE8" w:rsidRDefault="00FE2CE0" w:rsidP="00FE2CE0">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1</w:t>
      </w:r>
      <w:r w:rsidRPr="00FE2CE0">
        <w:rPr>
          <w:b/>
          <w:bCs/>
          <w:sz w:val="20"/>
          <w:szCs w:val="20"/>
          <w:lang w:eastAsia="zh-CN"/>
        </w:rPr>
        <w:t xml:space="preserve">: </w:t>
      </w:r>
      <w:r w:rsidR="008B1E77">
        <w:rPr>
          <w:b/>
          <w:bCs/>
          <w:sz w:val="20"/>
          <w:szCs w:val="20"/>
          <w:lang w:eastAsia="zh-CN"/>
        </w:rPr>
        <w:t>According to RAN1 specification, MR wake-up delay can vary based on UE capabilities. Testing that a UE doesn’t exceed the specified capability is beneficial for verifying the entire LP-WUS/WUR feature.</w:t>
      </w:r>
    </w:p>
    <w:p w14:paraId="6F9209C9" w14:textId="5EFEE1A6" w:rsidR="00BD7553" w:rsidRDefault="00BD7553" w:rsidP="00FE2CE0">
      <w:pPr>
        <w:spacing w:after="120"/>
        <w:jc w:val="both"/>
        <w:rPr>
          <w:b/>
          <w:bCs/>
          <w:sz w:val="20"/>
          <w:szCs w:val="20"/>
          <w:lang w:eastAsia="zh-CN"/>
        </w:rPr>
      </w:pPr>
      <w:r>
        <w:rPr>
          <w:sz w:val="20"/>
          <w:szCs w:val="20"/>
          <w:lang w:eastAsia="zh-CN"/>
        </w:rPr>
        <w:lastRenderedPageBreak/>
        <w:t>However, where we differ is in having a separate, dedicated</w:t>
      </w:r>
      <w:r>
        <w:rPr>
          <w:sz w:val="20"/>
          <w:szCs w:val="20"/>
          <w:lang w:eastAsia="zh-CN"/>
        </w:rPr>
        <w:t xml:space="preserve"> test case is really needed. For example, we can make wake-up delay</w:t>
      </w:r>
      <w:r w:rsidR="00D62924">
        <w:rPr>
          <w:sz w:val="20"/>
          <w:szCs w:val="20"/>
          <w:lang w:eastAsia="zh-CN"/>
        </w:rPr>
        <w:t xml:space="preserve"> part of the test that seeks to verify existing the full offloading mode. This means that the initial condition of this test is that the UE is in full offloading mode monitoring LP-WUS.</w:t>
      </w:r>
    </w:p>
    <w:p w14:paraId="383F5449" w14:textId="17175C54" w:rsidR="00BD7553" w:rsidRDefault="00BD7553" w:rsidP="00FE2CE0">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w:t>
      </w:r>
      <w:r>
        <w:rPr>
          <w:b/>
          <w:bCs/>
          <w:sz w:val="20"/>
          <w:szCs w:val="20"/>
          <w:lang w:eastAsia="zh-CN"/>
        </w:rPr>
        <w:t>2</w:t>
      </w:r>
      <w:r w:rsidRPr="00FE2CE0">
        <w:rPr>
          <w:b/>
          <w:bCs/>
          <w:sz w:val="20"/>
          <w:szCs w:val="20"/>
          <w:lang w:eastAsia="zh-CN"/>
        </w:rPr>
        <w:t xml:space="preserve">: </w:t>
      </w:r>
      <w:r w:rsidR="008B1E77">
        <w:rPr>
          <w:b/>
          <w:bCs/>
          <w:sz w:val="20"/>
          <w:szCs w:val="20"/>
          <w:lang w:eastAsia="zh-CN"/>
        </w:rPr>
        <w:t>The MR wake-up delay is already part of the exit timeline for Case 1.</w:t>
      </w:r>
    </w:p>
    <w:p w14:paraId="57135413" w14:textId="779690F0" w:rsidR="002E090C" w:rsidRPr="00865412" w:rsidRDefault="002E090C" w:rsidP="0055398B">
      <w:pPr>
        <w:spacing w:after="120"/>
        <w:jc w:val="both"/>
        <w:rPr>
          <w:b/>
          <w:bCs/>
          <w:sz w:val="20"/>
          <w:szCs w:val="20"/>
          <w:lang w:eastAsia="zh-CN"/>
        </w:rPr>
      </w:pPr>
      <w:r>
        <w:rPr>
          <w:b/>
          <w:bCs/>
          <w:sz w:val="20"/>
          <w:szCs w:val="20"/>
          <w:lang w:eastAsia="zh-CN"/>
        </w:rPr>
        <w:t>Proposal 1</w:t>
      </w:r>
      <w:r w:rsidRPr="00FE2CE0">
        <w:rPr>
          <w:b/>
          <w:bCs/>
          <w:sz w:val="20"/>
          <w:szCs w:val="20"/>
          <w:lang w:eastAsia="zh-CN"/>
        </w:rPr>
        <w:t xml:space="preserve">: </w:t>
      </w:r>
      <w:r w:rsidR="00D62924">
        <w:rPr>
          <w:b/>
          <w:bCs/>
          <w:sz w:val="20"/>
          <w:szCs w:val="20"/>
          <w:lang w:eastAsia="zh-CN"/>
        </w:rPr>
        <w:t xml:space="preserve">Test the MR wake-up delay indirectly via the Case 1 </w:t>
      </w:r>
      <w:r w:rsidR="008B1E77">
        <w:rPr>
          <w:b/>
          <w:bCs/>
          <w:sz w:val="20"/>
          <w:szCs w:val="20"/>
          <w:lang w:eastAsia="zh-CN"/>
        </w:rPr>
        <w:t>e</w:t>
      </w:r>
      <w:r w:rsidR="00D62924">
        <w:rPr>
          <w:b/>
          <w:bCs/>
          <w:sz w:val="20"/>
          <w:szCs w:val="20"/>
          <w:lang w:eastAsia="zh-CN"/>
        </w:rPr>
        <w:t xml:space="preserve">xit </w:t>
      </w:r>
      <w:r w:rsidR="008B1E77">
        <w:rPr>
          <w:b/>
          <w:bCs/>
          <w:sz w:val="20"/>
          <w:szCs w:val="20"/>
          <w:lang w:eastAsia="zh-CN"/>
        </w:rPr>
        <w:t>c</w:t>
      </w:r>
      <w:r w:rsidR="00D62924">
        <w:rPr>
          <w:b/>
          <w:bCs/>
          <w:sz w:val="20"/>
          <w:szCs w:val="20"/>
          <w:lang w:eastAsia="zh-CN"/>
        </w:rPr>
        <w:t xml:space="preserve">ondition test, rather than creating a </w:t>
      </w:r>
      <w:r w:rsidR="008B1E77">
        <w:rPr>
          <w:b/>
          <w:bCs/>
          <w:sz w:val="20"/>
          <w:szCs w:val="20"/>
          <w:lang w:eastAsia="zh-CN"/>
        </w:rPr>
        <w:t>separate</w:t>
      </w:r>
      <w:r w:rsidR="00D62924">
        <w:rPr>
          <w:b/>
          <w:bCs/>
          <w:sz w:val="20"/>
          <w:szCs w:val="20"/>
          <w:lang w:eastAsia="zh-CN"/>
        </w:rPr>
        <w:t xml:space="preserve"> test.</w:t>
      </w:r>
    </w:p>
    <w:p w14:paraId="1C6B3C6C" w14:textId="03DD494A" w:rsidR="00D62924" w:rsidRDefault="00D62924" w:rsidP="00D62924">
      <w:pPr>
        <w:rPr>
          <w:rFonts w:eastAsiaTheme="minorEastAsia"/>
          <w:iCs/>
          <w:color w:val="000000" w:themeColor="text1"/>
          <w:sz w:val="20"/>
          <w:szCs w:val="20"/>
          <w:lang w:val="en-GB" w:eastAsia="zh-CN"/>
        </w:rPr>
      </w:pPr>
      <w:r>
        <w:rPr>
          <w:rFonts w:eastAsiaTheme="minorEastAsia"/>
          <w:iCs/>
          <w:color w:val="000000" w:themeColor="text1"/>
          <w:sz w:val="20"/>
          <w:szCs w:val="20"/>
          <w:lang w:val="en-GB" w:eastAsia="zh-CN"/>
        </w:rPr>
        <w:t>Another pending topic is the choice of {</w:t>
      </w:r>
      <w:proofErr w:type="gramStart"/>
      <w:r>
        <w:rPr>
          <w:rFonts w:eastAsiaTheme="minorEastAsia"/>
          <w:iCs/>
          <w:color w:val="000000" w:themeColor="text1"/>
          <w:sz w:val="20"/>
          <w:szCs w:val="20"/>
          <w:lang w:val="en-GB" w:eastAsia="zh-CN"/>
        </w:rPr>
        <w:t>M,L</w:t>
      </w:r>
      <w:proofErr w:type="gramEnd"/>
      <w:r>
        <w:rPr>
          <w:rFonts w:eastAsiaTheme="minorEastAsia"/>
          <w:iCs/>
          <w:color w:val="000000" w:themeColor="text1"/>
          <w:sz w:val="20"/>
          <w:szCs w:val="20"/>
          <w:lang w:val="en-GB" w:eastAsia="zh-CN"/>
        </w:rPr>
        <w:t>} for the configuration of the LP-SS.</w:t>
      </w:r>
    </w:p>
    <w:p w14:paraId="573946CB" w14:textId="77777777" w:rsidR="00D62924" w:rsidRDefault="00D62924" w:rsidP="00D62924">
      <w:pPr>
        <w:rPr>
          <w:rFonts w:eastAsiaTheme="minorEastAsia"/>
          <w:iCs/>
          <w:color w:val="000000" w:themeColor="text1"/>
          <w:sz w:val="20"/>
          <w:szCs w:val="20"/>
          <w:lang w:eastAsia="zh-CN"/>
        </w:rPr>
      </w:pPr>
    </w:p>
    <w:p w14:paraId="09DA2857" w14:textId="0D374553" w:rsidR="00937C2A" w:rsidRDefault="002E090C" w:rsidP="00D62924">
      <w:pPr>
        <w:ind w:left="284"/>
        <w:rPr>
          <w:rFonts w:eastAsiaTheme="minorEastAsia"/>
          <w:iCs/>
          <w:color w:val="000000" w:themeColor="text1"/>
          <w:sz w:val="20"/>
          <w:szCs w:val="20"/>
          <w:lang w:eastAsia="zh-CN"/>
        </w:rPr>
      </w:pPr>
      <w:r w:rsidRPr="002E090C">
        <w:rPr>
          <w:rFonts w:eastAsiaTheme="minorEastAsia"/>
          <w:iCs/>
          <w:noProof/>
          <w:color w:val="000000" w:themeColor="text1"/>
          <w:sz w:val="20"/>
          <w:szCs w:val="20"/>
          <w:lang w:eastAsia="zh-CN"/>
        </w:rPr>
        <w:drawing>
          <wp:inline distT="0" distB="0" distL="0" distR="0" wp14:anchorId="057F2E74" wp14:editId="0F938D2D">
            <wp:extent cx="4087640" cy="459695"/>
            <wp:effectExtent l="0" t="0" r="0" b="0"/>
            <wp:docPr id="1484526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526534" name=""/>
                    <pic:cNvPicPr/>
                  </pic:nvPicPr>
                  <pic:blipFill>
                    <a:blip r:embed="rId9"/>
                    <a:stretch>
                      <a:fillRect/>
                    </a:stretch>
                  </pic:blipFill>
                  <pic:spPr>
                    <a:xfrm>
                      <a:off x="0" y="0"/>
                      <a:ext cx="4175624" cy="469590"/>
                    </a:xfrm>
                    <a:prstGeom prst="rect">
                      <a:avLst/>
                    </a:prstGeom>
                  </pic:spPr>
                </pic:pic>
              </a:graphicData>
            </a:graphic>
          </wp:inline>
        </w:drawing>
      </w:r>
    </w:p>
    <w:p w14:paraId="4C8F7531" w14:textId="77777777" w:rsidR="002E090C" w:rsidRDefault="002E090C" w:rsidP="00937C2A">
      <w:pPr>
        <w:rPr>
          <w:rFonts w:eastAsiaTheme="minorEastAsia"/>
          <w:iCs/>
          <w:color w:val="000000" w:themeColor="text1"/>
          <w:sz w:val="20"/>
          <w:szCs w:val="20"/>
          <w:lang w:eastAsia="zh-CN"/>
        </w:rPr>
      </w:pPr>
    </w:p>
    <w:p w14:paraId="5AA16EE1" w14:textId="67A7D1AB" w:rsidR="00D62924" w:rsidRDefault="00D62924" w:rsidP="008B1E77">
      <w:pPr>
        <w:spacing w:after="120"/>
        <w:rPr>
          <w:rFonts w:eastAsiaTheme="minorEastAsia"/>
          <w:iCs/>
          <w:color w:val="000000" w:themeColor="text1"/>
          <w:sz w:val="20"/>
          <w:szCs w:val="20"/>
          <w:lang w:val="en-GB" w:eastAsia="zh-CN"/>
        </w:rPr>
      </w:pPr>
      <w:r>
        <w:rPr>
          <w:rFonts w:eastAsiaTheme="minorEastAsia"/>
          <w:iCs/>
          <w:color w:val="000000" w:themeColor="text1"/>
          <w:sz w:val="20"/>
          <w:szCs w:val="20"/>
          <w:lang w:val="en-GB" w:eastAsia="zh-CN"/>
        </w:rPr>
        <w:t>We agree that we can use different {</w:t>
      </w:r>
      <w:proofErr w:type="gramStart"/>
      <w:r>
        <w:rPr>
          <w:rFonts w:eastAsiaTheme="minorEastAsia"/>
          <w:iCs/>
          <w:color w:val="000000" w:themeColor="text1"/>
          <w:sz w:val="20"/>
          <w:szCs w:val="20"/>
          <w:lang w:val="en-GB" w:eastAsia="zh-CN"/>
        </w:rPr>
        <w:t>M,L</w:t>
      </w:r>
      <w:proofErr w:type="gramEnd"/>
      <w:r>
        <w:rPr>
          <w:rFonts w:eastAsiaTheme="minorEastAsia"/>
          <w:iCs/>
          <w:color w:val="000000" w:themeColor="text1"/>
          <w:sz w:val="20"/>
          <w:szCs w:val="20"/>
          <w:lang w:val="en-GB" w:eastAsia="zh-CN"/>
        </w:rPr>
        <w:t>} pairs as we cover different scenarios. We do not believe that the number of test cases should be increased only for extending {</w:t>
      </w:r>
      <w:proofErr w:type="gramStart"/>
      <w:r>
        <w:rPr>
          <w:rFonts w:eastAsiaTheme="minorEastAsia"/>
          <w:iCs/>
          <w:color w:val="000000" w:themeColor="text1"/>
          <w:sz w:val="20"/>
          <w:szCs w:val="20"/>
          <w:lang w:val="en-GB" w:eastAsia="zh-CN"/>
        </w:rPr>
        <w:t>M,L</w:t>
      </w:r>
      <w:proofErr w:type="gramEnd"/>
      <w:r>
        <w:rPr>
          <w:rFonts w:eastAsiaTheme="minorEastAsia"/>
          <w:iCs/>
          <w:color w:val="000000" w:themeColor="text1"/>
          <w:sz w:val="20"/>
          <w:szCs w:val="20"/>
          <w:lang w:val="en-GB" w:eastAsia="zh-CN"/>
        </w:rPr>
        <w:t>} coverage, since the modem functionality being tested is the same.</w:t>
      </w:r>
    </w:p>
    <w:p w14:paraId="32FEACAA" w14:textId="4FED70D8" w:rsidR="00D62924" w:rsidRDefault="00D62924" w:rsidP="008B1E77">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w:t>
      </w:r>
      <w:r>
        <w:rPr>
          <w:b/>
          <w:bCs/>
          <w:sz w:val="20"/>
          <w:szCs w:val="20"/>
          <w:lang w:eastAsia="zh-CN"/>
        </w:rPr>
        <w:t>3</w:t>
      </w:r>
      <w:r w:rsidRPr="00FE2CE0">
        <w:rPr>
          <w:b/>
          <w:bCs/>
          <w:sz w:val="20"/>
          <w:szCs w:val="20"/>
          <w:lang w:eastAsia="zh-CN"/>
        </w:rPr>
        <w:t xml:space="preserve">: </w:t>
      </w:r>
      <w:r>
        <w:rPr>
          <w:b/>
          <w:bCs/>
          <w:sz w:val="20"/>
          <w:szCs w:val="20"/>
          <w:lang w:eastAsia="zh-CN"/>
        </w:rPr>
        <w:t>The functional verification of the feature is not significantly affected by choosing different {M,L} pairs for the LP-SS configuration.</w:t>
      </w:r>
    </w:p>
    <w:p w14:paraId="3D745571" w14:textId="00FFF9EE" w:rsidR="00D62924" w:rsidRPr="00D62924" w:rsidRDefault="00D62924" w:rsidP="008B1E77">
      <w:pPr>
        <w:spacing w:after="120"/>
        <w:rPr>
          <w:b/>
          <w:bCs/>
          <w:sz w:val="20"/>
          <w:szCs w:val="20"/>
          <w:lang w:eastAsia="zh-CN"/>
        </w:rPr>
      </w:pPr>
      <w:r>
        <w:rPr>
          <w:b/>
          <w:bCs/>
          <w:sz w:val="20"/>
          <w:szCs w:val="20"/>
          <w:lang w:eastAsia="zh-CN"/>
        </w:rPr>
        <w:t xml:space="preserve">Proposal </w:t>
      </w:r>
      <w:r>
        <w:rPr>
          <w:b/>
          <w:bCs/>
          <w:sz w:val="20"/>
          <w:szCs w:val="20"/>
          <w:lang w:eastAsia="zh-CN"/>
        </w:rPr>
        <w:t>2</w:t>
      </w:r>
      <w:r w:rsidRPr="00FE2CE0">
        <w:rPr>
          <w:b/>
          <w:bCs/>
          <w:sz w:val="20"/>
          <w:szCs w:val="20"/>
          <w:lang w:eastAsia="zh-CN"/>
        </w:rPr>
        <w:t xml:space="preserve">: </w:t>
      </w:r>
      <w:r>
        <w:rPr>
          <w:b/>
          <w:bCs/>
          <w:sz w:val="20"/>
          <w:szCs w:val="20"/>
          <w:lang w:eastAsia="zh-CN"/>
        </w:rPr>
        <w:t>Consider as many different {M,L} pairs as the total number of test cases involving LP-SS</w:t>
      </w:r>
      <w:r>
        <w:rPr>
          <w:b/>
          <w:bCs/>
          <w:sz w:val="20"/>
          <w:szCs w:val="20"/>
          <w:lang w:eastAsia="zh-CN"/>
        </w:rPr>
        <w:t>.</w:t>
      </w:r>
      <w:r>
        <w:rPr>
          <w:b/>
          <w:bCs/>
          <w:sz w:val="20"/>
          <w:szCs w:val="20"/>
          <w:lang w:eastAsia="zh-CN"/>
        </w:rPr>
        <w:t xml:space="preserve"> </w:t>
      </w:r>
      <w:r w:rsidRPr="00D62924">
        <w:rPr>
          <w:b/>
          <w:bCs/>
          <w:sz w:val="20"/>
          <w:szCs w:val="20"/>
          <w:lang w:val="en-GB" w:eastAsia="zh-CN"/>
        </w:rPr>
        <w:t>Don</w:t>
      </w:r>
      <w:r w:rsidRPr="00D62924">
        <w:rPr>
          <w:rFonts w:hint="eastAsia"/>
          <w:b/>
          <w:bCs/>
          <w:sz w:val="20"/>
          <w:szCs w:val="20"/>
          <w:lang w:val="en-GB" w:eastAsia="zh-CN"/>
        </w:rPr>
        <w:t>’</w:t>
      </w:r>
      <w:r w:rsidRPr="00D62924">
        <w:rPr>
          <w:b/>
          <w:bCs/>
          <w:sz w:val="20"/>
          <w:szCs w:val="20"/>
          <w:lang w:val="en-GB" w:eastAsia="zh-CN"/>
        </w:rPr>
        <w:t xml:space="preserve">t just increase the </w:t>
      </w:r>
      <w:r>
        <w:rPr>
          <w:b/>
          <w:bCs/>
          <w:sz w:val="20"/>
          <w:szCs w:val="20"/>
          <w:lang w:val="en-GB" w:eastAsia="zh-CN"/>
        </w:rPr>
        <w:t xml:space="preserve">number of </w:t>
      </w:r>
      <w:r w:rsidRPr="00D62924">
        <w:rPr>
          <w:b/>
          <w:bCs/>
          <w:sz w:val="20"/>
          <w:szCs w:val="20"/>
          <w:lang w:val="en-GB" w:eastAsia="zh-CN"/>
        </w:rPr>
        <w:t>test cases to cover different {</w:t>
      </w:r>
      <w:proofErr w:type="gramStart"/>
      <w:r w:rsidRPr="00D62924">
        <w:rPr>
          <w:b/>
          <w:bCs/>
          <w:sz w:val="20"/>
          <w:szCs w:val="20"/>
          <w:lang w:val="en-GB" w:eastAsia="zh-CN"/>
        </w:rPr>
        <w:t>M,L</w:t>
      </w:r>
      <w:proofErr w:type="gramEnd"/>
      <w:r w:rsidRPr="00D62924">
        <w:rPr>
          <w:b/>
          <w:bCs/>
          <w:sz w:val="20"/>
          <w:szCs w:val="20"/>
          <w:lang w:val="en-GB" w:eastAsia="zh-CN"/>
        </w:rPr>
        <w:t>}</w:t>
      </w:r>
      <w:r>
        <w:rPr>
          <w:b/>
          <w:bCs/>
          <w:sz w:val="20"/>
          <w:szCs w:val="20"/>
          <w:lang w:val="en-GB" w:eastAsia="zh-CN"/>
        </w:rPr>
        <w:t xml:space="preserve"> pairs</w:t>
      </w:r>
      <w:r w:rsidRPr="00D62924">
        <w:rPr>
          <w:b/>
          <w:bCs/>
          <w:sz w:val="20"/>
          <w:szCs w:val="20"/>
          <w:lang w:val="en-GB" w:eastAsia="zh-CN"/>
        </w:rPr>
        <w:t xml:space="preserve"> independently.</w:t>
      </w:r>
    </w:p>
    <w:p w14:paraId="69F5763A" w14:textId="67DE5B89" w:rsidR="007E406E" w:rsidRDefault="008B1E77" w:rsidP="002E090C">
      <w:pPr>
        <w:spacing w:after="120"/>
        <w:rPr>
          <w:rFonts w:eastAsiaTheme="minorEastAsia"/>
          <w:iCs/>
          <w:color w:val="000000" w:themeColor="text1"/>
          <w:sz w:val="20"/>
          <w:szCs w:val="20"/>
          <w:lang w:val="en-GB" w:eastAsia="zh-CN"/>
        </w:rPr>
      </w:pPr>
      <w:r>
        <w:rPr>
          <w:rFonts w:eastAsiaTheme="minorEastAsia"/>
          <w:iCs/>
          <w:color w:val="000000" w:themeColor="text1"/>
          <w:sz w:val="20"/>
          <w:szCs w:val="20"/>
          <w:lang w:val="en-GB" w:eastAsia="zh-CN"/>
        </w:rPr>
        <w:t>Another important topic is about high priority frequency layers. Even though we agree that measurement relaxations should be tested, we are concerned about the duration of such test in the case of high priority layers.</w:t>
      </w:r>
      <w:r w:rsidR="007E406E">
        <w:rPr>
          <w:rFonts w:eastAsiaTheme="minorEastAsia"/>
          <w:iCs/>
          <w:color w:val="000000" w:themeColor="text1"/>
          <w:sz w:val="20"/>
          <w:szCs w:val="20"/>
          <w:lang w:val="en-GB" w:eastAsia="zh-CN"/>
        </w:rPr>
        <w:t xml:space="preserve"> </w:t>
      </w:r>
    </w:p>
    <w:p w14:paraId="3975288A" w14:textId="68DFAECF" w:rsidR="007E406E" w:rsidRDefault="007E406E" w:rsidP="007E406E">
      <w:pPr>
        <w:spacing w:after="120"/>
        <w:ind w:left="284"/>
        <w:rPr>
          <w:rFonts w:eastAsiaTheme="minorEastAsia"/>
          <w:iCs/>
          <w:color w:val="000000" w:themeColor="text1"/>
          <w:sz w:val="20"/>
          <w:szCs w:val="20"/>
          <w:lang w:val="en-GB" w:eastAsia="zh-CN"/>
        </w:rPr>
      </w:pPr>
      <w:r w:rsidRPr="002E090C">
        <w:rPr>
          <w:b/>
          <w:bCs/>
          <w:noProof/>
          <w:sz w:val="20"/>
          <w:szCs w:val="20"/>
          <w:lang w:eastAsia="zh-CN"/>
        </w:rPr>
        <w:drawing>
          <wp:inline distT="0" distB="0" distL="0" distR="0" wp14:anchorId="58E6EC9D" wp14:editId="7F1A8850">
            <wp:extent cx="4734560" cy="1376800"/>
            <wp:effectExtent l="0" t="0" r="2540" b="0"/>
            <wp:docPr id="973247448"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247448" name="Picture 1" descr="A white paper with black text&#10;&#10;AI-generated content may be incorrect."/>
                    <pic:cNvPicPr/>
                  </pic:nvPicPr>
                  <pic:blipFill>
                    <a:blip r:embed="rId10"/>
                    <a:stretch>
                      <a:fillRect/>
                    </a:stretch>
                  </pic:blipFill>
                  <pic:spPr>
                    <a:xfrm>
                      <a:off x="0" y="0"/>
                      <a:ext cx="4813966" cy="1399891"/>
                    </a:xfrm>
                    <a:prstGeom prst="rect">
                      <a:avLst/>
                    </a:prstGeom>
                  </pic:spPr>
                </pic:pic>
              </a:graphicData>
            </a:graphic>
          </wp:inline>
        </w:drawing>
      </w:r>
    </w:p>
    <w:p w14:paraId="73DED846" w14:textId="12509BC9" w:rsidR="008B1E77" w:rsidRPr="008B1E77" w:rsidRDefault="007E406E" w:rsidP="002E090C">
      <w:pPr>
        <w:spacing w:after="120"/>
        <w:rPr>
          <w:rFonts w:eastAsiaTheme="minorEastAsia"/>
          <w:iCs/>
          <w:color w:val="000000" w:themeColor="text1"/>
          <w:sz w:val="20"/>
          <w:szCs w:val="20"/>
          <w:lang w:val="en-GB" w:eastAsia="zh-CN"/>
        </w:rPr>
      </w:pPr>
      <w:r>
        <w:rPr>
          <w:rFonts w:eastAsiaTheme="minorEastAsia"/>
          <w:iCs/>
          <w:color w:val="000000" w:themeColor="text1"/>
          <w:sz w:val="20"/>
          <w:szCs w:val="20"/>
          <w:lang w:val="en-GB" w:eastAsia="zh-CN"/>
        </w:rPr>
        <w:t>From a modem implementation point of view, applying a relaxation factor to this search is rather trivial. However, we are also aware of potential concerns by infra vendors and operators of not testing this feature.</w:t>
      </w:r>
    </w:p>
    <w:p w14:paraId="30C9F3F0" w14:textId="0AE7EE6D" w:rsidR="008B1E77" w:rsidRDefault="008B1E77" w:rsidP="008B1E77">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4</w:t>
      </w:r>
      <w:r w:rsidRPr="00FE2CE0">
        <w:rPr>
          <w:b/>
          <w:bCs/>
          <w:sz w:val="20"/>
          <w:szCs w:val="20"/>
          <w:lang w:eastAsia="zh-CN"/>
        </w:rPr>
        <w:t xml:space="preserve">: </w:t>
      </w:r>
      <w:r>
        <w:rPr>
          <w:b/>
          <w:bCs/>
          <w:sz w:val="20"/>
          <w:szCs w:val="20"/>
          <w:lang w:eastAsia="zh-CN"/>
        </w:rPr>
        <w:t>A test for higher priority frequency layer search may take hours</w:t>
      </w:r>
      <w:r>
        <w:rPr>
          <w:b/>
          <w:bCs/>
          <w:sz w:val="20"/>
          <w:szCs w:val="20"/>
          <w:lang w:eastAsia="zh-CN"/>
        </w:rPr>
        <w:t>.</w:t>
      </w:r>
    </w:p>
    <w:p w14:paraId="332B411E" w14:textId="7F11AFEA" w:rsidR="007E406E" w:rsidRPr="007E406E" w:rsidRDefault="007E406E" w:rsidP="007E406E">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w:t>
      </w:r>
      <w:r>
        <w:rPr>
          <w:b/>
          <w:bCs/>
          <w:sz w:val="20"/>
          <w:szCs w:val="20"/>
          <w:lang w:eastAsia="zh-CN"/>
        </w:rPr>
        <w:t>5</w:t>
      </w:r>
      <w:r w:rsidRPr="00FE2CE0">
        <w:rPr>
          <w:b/>
          <w:bCs/>
          <w:sz w:val="20"/>
          <w:szCs w:val="20"/>
          <w:lang w:eastAsia="zh-CN"/>
        </w:rPr>
        <w:t xml:space="preserve">: </w:t>
      </w:r>
      <w:r>
        <w:rPr>
          <w:b/>
          <w:bCs/>
          <w:sz w:val="20"/>
          <w:szCs w:val="20"/>
          <w:lang w:eastAsia="zh-CN"/>
        </w:rPr>
        <w:t>TS 38.133 only contains c</w:t>
      </w:r>
      <w:r w:rsidRPr="007E406E">
        <w:rPr>
          <w:b/>
          <w:bCs/>
          <w:sz w:val="20"/>
          <w:szCs w:val="20"/>
          <w:lang w:eastAsia="zh-CN"/>
        </w:rPr>
        <w:t>ell reselection to higher priority E-UTRAN</w:t>
      </w:r>
      <w:r>
        <w:rPr>
          <w:b/>
          <w:bCs/>
          <w:sz w:val="20"/>
          <w:szCs w:val="20"/>
          <w:lang w:eastAsia="zh-CN"/>
        </w:rPr>
        <w:t xml:space="preserve"> test.</w:t>
      </w:r>
    </w:p>
    <w:p w14:paraId="1A12D0F5" w14:textId="4AEC3003" w:rsidR="002E090C" w:rsidRPr="007E406E" w:rsidRDefault="008B1E77" w:rsidP="002E090C">
      <w:pPr>
        <w:spacing w:after="120"/>
        <w:rPr>
          <w:b/>
          <w:bCs/>
          <w:sz w:val="20"/>
          <w:szCs w:val="20"/>
          <w:lang w:eastAsia="zh-CN"/>
        </w:rPr>
      </w:pPr>
      <w:r>
        <w:rPr>
          <w:b/>
          <w:bCs/>
          <w:sz w:val="20"/>
          <w:szCs w:val="20"/>
          <w:lang w:eastAsia="zh-CN"/>
        </w:rPr>
        <w:t xml:space="preserve">Proposal </w:t>
      </w:r>
      <w:r>
        <w:rPr>
          <w:b/>
          <w:bCs/>
          <w:sz w:val="20"/>
          <w:szCs w:val="20"/>
          <w:lang w:eastAsia="zh-CN"/>
        </w:rPr>
        <w:t>3</w:t>
      </w:r>
      <w:r w:rsidRPr="00FE2CE0">
        <w:rPr>
          <w:b/>
          <w:bCs/>
          <w:sz w:val="20"/>
          <w:szCs w:val="20"/>
          <w:lang w:eastAsia="zh-CN"/>
        </w:rPr>
        <w:t xml:space="preserve">: </w:t>
      </w:r>
      <w:r>
        <w:rPr>
          <w:b/>
          <w:bCs/>
          <w:sz w:val="20"/>
          <w:szCs w:val="20"/>
          <w:lang w:eastAsia="zh-CN"/>
        </w:rPr>
        <w:t xml:space="preserve">RAN4 to discuss </w:t>
      </w:r>
      <w:r w:rsidR="007E406E">
        <w:rPr>
          <w:b/>
          <w:bCs/>
          <w:sz w:val="20"/>
          <w:szCs w:val="20"/>
          <w:lang w:eastAsia="zh-CN"/>
        </w:rPr>
        <w:t>how to balance the benefits and the costs associated to testing</w:t>
      </w:r>
      <w:r>
        <w:rPr>
          <w:b/>
          <w:bCs/>
          <w:sz w:val="20"/>
          <w:szCs w:val="20"/>
          <w:lang w:eastAsia="zh-CN"/>
        </w:rPr>
        <w:t xml:space="preserve"> higher priority frequency layer search</w:t>
      </w:r>
      <w:r w:rsidRPr="00D62924">
        <w:rPr>
          <w:b/>
          <w:bCs/>
          <w:sz w:val="20"/>
          <w:szCs w:val="20"/>
          <w:lang w:val="en-GB" w:eastAsia="zh-CN"/>
        </w:rPr>
        <w:t>.</w:t>
      </w:r>
    </w:p>
    <w:p w14:paraId="77FEA642" w14:textId="77777777" w:rsidR="002E090C" w:rsidRDefault="002E090C" w:rsidP="00937C2A">
      <w:pPr>
        <w:spacing w:after="120"/>
        <w:rPr>
          <w:b/>
          <w:bCs/>
          <w:sz w:val="20"/>
          <w:szCs w:val="20"/>
          <w:lang w:eastAsia="zh-CN"/>
        </w:rPr>
      </w:pP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2561E752" w14:textId="4577AB48" w:rsidR="00D761E0" w:rsidRDefault="00BF6BD5" w:rsidP="00D975CF">
      <w:pPr>
        <w:pStyle w:val="ListParagraph"/>
        <w:spacing w:line="240" w:lineRule="auto"/>
        <w:ind w:firstLineChars="0" w:firstLine="0"/>
        <w:jc w:val="both"/>
        <w:rPr>
          <w:rFonts w:eastAsia="MS Mincho"/>
          <w:snapToGrid/>
          <w:sz w:val="20"/>
          <w:szCs w:val="20"/>
          <w:lang w:val="en-US" w:eastAsia="zh-CN"/>
        </w:rPr>
      </w:pPr>
      <w:r w:rsidRPr="000A362C">
        <w:rPr>
          <w:rFonts w:eastAsia="MS Mincho"/>
          <w:snapToGrid/>
          <w:sz w:val="20"/>
          <w:szCs w:val="20"/>
          <w:lang w:val="en-US" w:eastAsia="zh-CN"/>
        </w:rPr>
        <w:t xml:space="preserve">In this contribution, we </w:t>
      </w:r>
      <w:r w:rsidR="00A17BA1">
        <w:rPr>
          <w:rFonts w:eastAsia="MS Mincho"/>
          <w:snapToGrid/>
          <w:sz w:val="20"/>
          <w:szCs w:val="20"/>
          <w:lang w:val="en-US" w:eastAsia="zh-CN"/>
        </w:rPr>
        <w:t>summarize our observations and proposals below:</w:t>
      </w:r>
    </w:p>
    <w:p w14:paraId="55F76227" w14:textId="77777777" w:rsidR="00E274B5" w:rsidRDefault="00E274B5" w:rsidP="00D975CF">
      <w:pPr>
        <w:pStyle w:val="ListParagraph"/>
        <w:spacing w:line="240" w:lineRule="auto"/>
        <w:ind w:firstLineChars="0" w:firstLine="0"/>
        <w:jc w:val="both"/>
        <w:rPr>
          <w:rFonts w:eastAsia="MS Mincho"/>
          <w:snapToGrid/>
          <w:sz w:val="20"/>
          <w:szCs w:val="20"/>
          <w:lang w:val="en-US" w:eastAsia="zh-CN"/>
        </w:rPr>
      </w:pPr>
    </w:p>
    <w:p w14:paraId="76B34B2E" w14:textId="77777777" w:rsidR="00E274B5" w:rsidRDefault="00E274B5" w:rsidP="00E274B5">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1</w:t>
      </w:r>
      <w:r w:rsidRPr="00FE2CE0">
        <w:rPr>
          <w:b/>
          <w:bCs/>
          <w:sz w:val="20"/>
          <w:szCs w:val="20"/>
          <w:lang w:eastAsia="zh-CN"/>
        </w:rPr>
        <w:t xml:space="preserve">: </w:t>
      </w:r>
      <w:r>
        <w:rPr>
          <w:b/>
          <w:bCs/>
          <w:sz w:val="20"/>
          <w:szCs w:val="20"/>
          <w:lang w:eastAsia="zh-CN"/>
        </w:rPr>
        <w:t>According to RAN1 specification, MR wake-up delay can vary based on UE capabilities. Testing that a UE doesn’t exceed the specified capability is beneficial for verifying the entire LP-WUS/WUR feature.</w:t>
      </w:r>
    </w:p>
    <w:p w14:paraId="603918EA" w14:textId="77777777" w:rsidR="00E274B5" w:rsidRDefault="00E274B5" w:rsidP="00E274B5">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2</w:t>
      </w:r>
      <w:r w:rsidRPr="00FE2CE0">
        <w:rPr>
          <w:b/>
          <w:bCs/>
          <w:sz w:val="20"/>
          <w:szCs w:val="20"/>
          <w:lang w:eastAsia="zh-CN"/>
        </w:rPr>
        <w:t xml:space="preserve">: </w:t>
      </w:r>
      <w:r>
        <w:rPr>
          <w:b/>
          <w:bCs/>
          <w:sz w:val="20"/>
          <w:szCs w:val="20"/>
          <w:lang w:eastAsia="zh-CN"/>
        </w:rPr>
        <w:t>The MR wake-up delay is already part of the exit timeline for Case 1.</w:t>
      </w:r>
    </w:p>
    <w:p w14:paraId="091CAFA9" w14:textId="097DBC53" w:rsidR="00A17BA1" w:rsidRDefault="00E274B5" w:rsidP="00E274B5">
      <w:pPr>
        <w:spacing w:after="120"/>
        <w:jc w:val="both"/>
        <w:rPr>
          <w:b/>
          <w:bCs/>
          <w:sz w:val="20"/>
          <w:szCs w:val="20"/>
          <w:lang w:eastAsia="zh-CN"/>
        </w:rPr>
      </w:pPr>
      <w:r>
        <w:rPr>
          <w:b/>
          <w:bCs/>
          <w:sz w:val="20"/>
          <w:szCs w:val="20"/>
          <w:lang w:eastAsia="zh-CN"/>
        </w:rPr>
        <w:t>Proposal 1</w:t>
      </w:r>
      <w:r w:rsidRPr="00FE2CE0">
        <w:rPr>
          <w:b/>
          <w:bCs/>
          <w:sz w:val="20"/>
          <w:szCs w:val="20"/>
          <w:lang w:eastAsia="zh-CN"/>
        </w:rPr>
        <w:t xml:space="preserve">: </w:t>
      </w:r>
      <w:r>
        <w:rPr>
          <w:b/>
          <w:bCs/>
          <w:sz w:val="20"/>
          <w:szCs w:val="20"/>
          <w:lang w:eastAsia="zh-CN"/>
        </w:rPr>
        <w:t>Test the MR wake-up delay indirectly via the Case 1 exit condition test, rather than creating a separate test.</w:t>
      </w:r>
    </w:p>
    <w:p w14:paraId="28A07B93" w14:textId="77777777" w:rsidR="00E274B5" w:rsidRDefault="00E274B5" w:rsidP="00E274B5">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3</w:t>
      </w:r>
      <w:r w:rsidRPr="00FE2CE0">
        <w:rPr>
          <w:b/>
          <w:bCs/>
          <w:sz w:val="20"/>
          <w:szCs w:val="20"/>
          <w:lang w:eastAsia="zh-CN"/>
        </w:rPr>
        <w:t xml:space="preserve">: </w:t>
      </w:r>
      <w:r>
        <w:rPr>
          <w:b/>
          <w:bCs/>
          <w:sz w:val="20"/>
          <w:szCs w:val="20"/>
          <w:lang w:eastAsia="zh-CN"/>
        </w:rPr>
        <w:t>The functional verification of the feature is not significantly affected by choosing different {M,L} pairs for the LP-SS configuration.</w:t>
      </w:r>
    </w:p>
    <w:p w14:paraId="0FAADB01" w14:textId="2FB17172" w:rsidR="00E274B5" w:rsidRDefault="00E274B5" w:rsidP="00E274B5">
      <w:pPr>
        <w:spacing w:after="120"/>
        <w:jc w:val="both"/>
        <w:rPr>
          <w:b/>
          <w:bCs/>
          <w:sz w:val="20"/>
          <w:szCs w:val="20"/>
          <w:lang w:eastAsia="zh-CN"/>
        </w:rPr>
      </w:pPr>
      <w:r>
        <w:rPr>
          <w:b/>
          <w:bCs/>
          <w:sz w:val="20"/>
          <w:szCs w:val="20"/>
          <w:lang w:eastAsia="zh-CN"/>
        </w:rPr>
        <w:t>Proposal 2</w:t>
      </w:r>
      <w:r w:rsidRPr="00FE2CE0">
        <w:rPr>
          <w:b/>
          <w:bCs/>
          <w:sz w:val="20"/>
          <w:szCs w:val="20"/>
          <w:lang w:eastAsia="zh-CN"/>
        </w:rPr>
        <w:t xml:space="preserve">: </w:t>
      </w:r>
      <w:r>
        <w:rPr>
          <w:b/>
          <w:bCs/>
          <w:sz w:val="20"/>
          <w:szCs w:val="20"/>
          <w:lang w:eastAsia="zh-CN"/>
        </w:rPr>
        <w:t xml:space="preserve">Consider as many different {M,L} pairs as the total number of test cases involving LP-SS. </w:t>
      </w:r>
      <w:r w:rsidRPr="00D62924">
        <w:rPr>
          <w:b/>
          <w:bCs/>
          <w:sz w:val="20"/>
          <w:szCs w:val="20"/>
          <w:lang w:val="en-GB" w:eastAsia="zh-CN"/>
        </w:rPr>
        <w:t>Don</w:t>
      </w:r>
      <w:r w:rsidRPr="00D62924">
        <w:rPr>
          <w:rFonts w:hint="eastAsia"/>
          <w:b/>
          <w:bCs/>
          <w:sz w:val="20"/>
          <w:szCs w:val="20"/>
          <w:lang w:val="en-GB" w:eastAsia="zh-CN"/>
        </w:rPr>
        <w:t>’</w:t>
      </w:r>
      <w:r w:rsidRPr="00D62924">
        <w:rPr>
          <w:b/>
          <w:bCs/>
          <w:sz w:val="20"/>
          <w:szCs w:val="20"/>
          <w:lang w:val="en-GB" w:eastAsia="zh-CN"/>
        </w:rPr>
        <w:t xml:space="preserve">t just increase the </w:t>
      </w:r>
      <w:r>
        <w:rPr>
          <w:b/>
          <w:bCs/>
          <w:sz w:val="20"/>
          <w:szCs w:val="20"/>
          <w:lang w:val="en-GB" w:eastAsia="zh-CN"/>
        </w:rPr>
        <w:t xml:space="preserve">number of </w:t>
      </w:r>
      <w:r w:rsidRPr="00D62924">
        <w:rPr>
          <w:b/>
          <w:bCs/>
          <w:sz w:val="20"/>
          <w:szCs w:val="20"/>
          <w:lang w:val="en-GB" w:eastAsia="zh-CN"/>
        </w:rPr>
        <w:t>test cases to cover different {</w:t>
      </w:r>
      <w:proofErr w:type="gramStart"/>
      <w:r w:rsidRPr="00D62924">
        <w:rPr>
          <w:b/>
          <w:bCs/>
          <w:sz w:val="20"/>
          <w:szCs w:val="20"/>
          <w:lang w:val="en-GB" w:eastAsia="zh-CN"/>
        </w:rPr>
        <w:t>M,L</w:t>
      </w:r>
      <w:proofErr w:type="gramEnd"/>
      <w:r w:rsidRPr="00D62924">
        <w:rPr>
          <w:b/>
          <w:bCs/>
          <w:sz w:val="20"/>
          <w:szCs w:val="20"/>
          <w:lang w:val="en-GB" w:eastAsia="zh-CN"/>
        </w:rPr>
        <w:t>}</w:t>
      </w:r>
      <w:r>
        <w:rPr>
          <w:b/>
          <w:bCs/>
          <w:sz w:val="20"/>
          <w:szCs w:val="20"/>
          <w:lang w:val="en-GB" w:eastAsia="zh-CN"/>
        </w:rPr>
        <w:t xml:space="preserve"> pairs</w:t>
      </w:r>
      <w:r w:rsidRPr="00D62924">
        <w:rPr>
          <w:b/>
          <w:bCs/>
          <w:sz w:val="20"/>
          <w:szCs w:val="20"/>
          <w:lang w:val="en-GB" w:eastAsia="zh-CN"/>
        </w:rPr>
        <w:t xml:space="preserve"> independently.</w:t>
      </w:r>
    </w:p>
    <w:p w14:paraId="1075B8F6" w14:textId="77777777" w:rsidR="00E274B5" w:rsidRDefault="00E274B5" w:rsidP="00E274B5">
      <w:pPr>
        <w:spacing w:after="120"/>
        <w:jc w:val="both"/>
        <w:rPr>
          <w:b/>
          <w:bCs/>
          <w:sz w:val="20"/>
          <w:szCs w:val="20"/>
          <w:lang w:eastAsia="zh-CN"/>
        </w:rPr>
      </w:pPr>
      <w:r w:rsidRPr="00FE2CE0">
        <w:rPr>
          <w:b/>
          <w:bCs/>
          <w:sz w:val="20"/>
          <w:szCs w:val="20"/>
          <w:lang w:eastAsia="zh-CN"/>
        </w:rPr>
        <w:lastRenderedPageBreak/>
        <w:t>Observation</w:t>
      </w:r>
      <w:r>
        <w:rPr>
          <w:b/>
          <w:bCs/>
          <w:sz w:val="20"/>
          <w:szCs w:val="20"/>
          <w:lang w:eastAsia="zh-CN"/>
        </w:rPr>
        <w:t xml:space="preserve"> 4</w:t>
      </w:r>
      <w:r w:rsidRPr="00FE2CE0">
        <w:rPr>
          <w:b/>
          <w:bCs/>
          <w:sz w:val="20"/>
          <w:szCs w:val="20"/>
          <w:lang w:eastAsia="zh-CN"/>
        </w:rPr>
        <w:t xml:space="preserve">: </w:t>
      </w:r>
      <w:r>
        <w:rPr>
          <w:b/>
          <w:bCs/>
          <w:sz w:val="20"/>
          <w:szCs w:val="20"/>
          <w:lang w:eastAsia="zh-CN"/>
        </w:rPr>
        <w:t>A test for higher priority frequency layer search may take hours.</w:t>
      </w:r>
    </w:p>
    <w:p w14:paraId="0F456028" w14:textId="77777777" w:rsidR="00E274B5" w:rsidRPr="007E406E" w:rsidRDefault="00E274B5" w:rsidP="00E274B5">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5</w:t>
      </w:r>
      <w:r w:rsidRPr="00FE2CE0">
        <w:rPr>
          <w:b/>
          <w:bCs/>
          <w:sz w:val="20"/>
          <w:szCs w:val="20"/>
          <w:lang w:eastAsia="zh-CN"/>
        </w:rPr>
        <w:t xml:space="preserve">: </w:t>
      </w:r>
      <w:r>
        <w:rPr>
          <w:b/>
          <w:bCs/>
          <w:sz w:val="20"/>
          <w:szCs w:val="20"/>
          <w:lang w:eastAsia="zh-CN"/>
        </w:rPr>
        <w:t>TS 38.133 only contains c</w:t>
      </w:r>
      <w:r w:rsidRPr="007E406E">
        <w:rPr>
          <w:b/>
          <w:bCs/>
          <w:sz w:val="20"/>
          <w:szCs w:val="20"/>
          <w:lang w:eastAsia="zh-CN"/>
        </w:rPr>
        <w:t>ell reselection to higher priority E-UTRAN</w:t>
      </w:r>
      <w:r>
        <w:rPr>
          <w:b/>
          <w:bCs/>
          <w:sz w:val="20"/>
          <w:szCs w:val="20"/>
          <w:lang w:eastAsia="zh-CN"/>
        </w:rPr>
        <w:t xml:space="preserve"> test.</w:t>
      </w:r>
    </w:p>
    <w:p w14:paraId="7298B05D" w14:textId="3D1F4114" w:rsidR="00A17BA1" w:rsidRPr="00E274B5" w:rsidRDefault="00E274B5" w:rsidP="00E274B5">
      <w:pPr>
        <w:spacing w:after="120"/>
        <w:rPr>
          <w:b/>
          <w:bCs/>
          <w:sz w:val="20"/>
          <w:szCs w:val="20"/>
          <w:lang w:eastAsia="zh-CN"/>
        </w:rPr>
      </w:pPr>
      <w:r>
        <w:rPr>
          <w:b/>
          <w:bCs/>
          <w:sz w:val="20"/>
          <w:szCs w:val="20"/>
          <w:lang w:eastAsia="zh-CN"/>
        </w:rPr>
        <w:t>Proposal 3</w:t>
      </w:r>
      <w:r w:rsidRPr="00FE2CE0">
        <w:rPr>
          <w:b/>
          <w:bCs/>
          <w:sz w:val="20"/>
          <w:szCs w:val="20"/>
          <w:lang w:eastAsia="zh-CN"/>
        </w:rPr>
        <w:t xml:space="preserve">: </w:t>
      </w:r>
      <w:r>
        <w:rPr>
          <w:b/>
          <w:bCs/>
          <w:sz w:val="20"/>
          <w:szCs w:val="20"/>
          <w:lang w:eastAsia="zh-CN"/>
        </w:rPr>
        <w:t>RAN4 to discuss how to balance the benefits and the costs associated to testing higher priority frequency layer search</w:t>
      </w:r>
      <w:r w:rsidRPr="00D62924">
        <w:rPr>
          <w:b/>
          <w:bCs/>
          <w:sz w:val="20"/>
          <w:szCs w:val="20"/>
          <w:lang w:val="en-GB" w:eastAsia="zh-CN"/>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89914E0" w:rsidR="004D4ED2" w:rsidRPr="00280B7A" w:rsidRDefault="0063621D" w:rsidP="00280B7A">
      <w:pPr>
        <w:spacing w:after="120"/>
        <w:rPr>
          <w:sz w:val="20"/>
          <w:szCs w:val="20"/>
          <w:lang w:eastAsia="zh-CN"/>
        </w:rPr>
      </w:pPr>
      <w:r w:rsidRPr="003C3BD4">
        <w:rPr>
          <w:sz w:val="20"/>
          <w:szCs w:val="20"/>
          <w:lang w:eastAsia="zh-CN"/>
        </w:rPr>
        <w:t xml:space="preserve">[1] </w:t>
      </w:r>
      <w:r w:rsidRPr="003C3BD4">
        <w:rPr>
          <w:sz w:val="20"/>
          <w:szCs w:val="20"/>
        </w:rPr>
        <w:t>RP-241824</w:t>
      </w:r>
      <w:r w:rsidRPr="003C3BD4">
        <w:rPr>
          <w:sz w:val="20"/>
          <w:szCs w:val="20"/>
          <w:lang w:val="en-US"/>
        </w:rPr>
        <w:t xml:space="preserve">, Revised WID: </w:t>
      </w:r>
      <w:r w:rsidRPr="003C3BD4">
        <w:rPr>
          <w:rFonts w:hint="eastAsia"/>
          <w:sz w:val="20"/>
          <w:szCs w:val="20"/>
        </w:rPr>
        <w:t>Low-power wake-up signal and receiver for NR (LP-WUS/WUR)</w:t>
      </w:r>
      <w:r w:rsidRPr="003C3BD4">
        <w:rPr>
          <w:sz w:val="20"/>
          <w:szCs w:val="20"/>
        </w:rPr>
        <w:t>, vivo / NTT DOCOMO, RAN #105, Melbourne, Australia, September 9-12, 2024</w:t>
      </w:r>
    </w:p>
    <w:sectPr w:rsidR="004D4ED2" w:rsidRPr="00280B7A" w:rsidSect="0058239F">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FA431" w14:textId="77777777" w:rsidR="00A344D6" w:rsidRDefault="00A344D6">
      <w:r>
        <w:separator/>
      </w:r>
    </w:p>
  </w:endnote>
  <w:endnote w:type="continuationSeparator" w:id="0">
    <w:p w14:paraId="3BA0EE29" w14:textId="77777777" w:rsidR="00A344D6" w:rsidRDefault="00A344D6">
      <w:r>
        <w:continuationSeparator/>
      </w:r>
    </w:p>
  </w:endnote>
  <w:endnote w:type="continuationNotice" w:id="1">
    <w:p w14:paraId="77248139" w14:textId="77777777" w:rsidR="00A344D6" w:rsidRDefault="00A34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2CA7B" w14:textId="77777777" w:rsidR="00A344D6" w:rsidRDefault="00A344D6">
      <w:r>
        <w:separator/>
      </w:r>
    </w:p>
  </w:footnote>
  <w:footnote w:type="continuationSeparator" w:id="0">
    <w:p w14:paraId="5A9A8B70" w14:textId="77777777" w:rsidR="00A344D6" w:rsidRDefault="00A344D6">
      <w:r>
        <w:continuationSeparator/>
      </w:r>
    </w:p>
  </w:footnote>
  <w:footnote w:type="continuationNotice" w:id="1">
    <w:p w14:paraId="4E2BAF97" w14:textId="77777777" w:rsidR="00A344D6" w:rsidRDefault="00A34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F814B2C6"/>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09CAEFA8">
      <w:numFmt w:val="decimal"/>
      <w:lvlText w:val=""/>
      <w:lvlJc w:val="left"/>
      <w:rPr>
        <w:lang w:val="en-GB"/>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DAEF26"/>
    <w:multiLevelType w:val="multilevel"/>
    <w:tmpl w:val="01DAEF26"/>
    <w:lvl w:ilvl="0">
      <w:start w:val="7"/>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957E99"/>
    <w:multiLevelType w:val="hybridMultilevel"/>
    <w:tmpl w:val="FFB2F934"/>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1" w15:restartNumberingAfterBreak="0">
    <w:nsid w:val="11CB4A15"/>
    <w:multiLevelType w:val="multilevel"/>
    <w:tmpl w:val="23E6AA88"/>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0B2155A"/>
    <w:multiLevelType w:val="multilevel"/>
    <w:tmpl w:val="A156E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453612"/>
    <w:multiLevelType w:val="multilevel"/>
    <w:tmpl w:val="1B7E2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307F236E"/>
    <w:multiLevelType w:val="hybridMultilevel"/>
    <w:tmpl w:val="EC946B98"/>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3"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37520941"/>
    <w:multiLevelType w:val="hybridMultilevel"/>
    <w:tmpl w:val="5D341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1691413"/>
    <w:multiLevelType w:val="multilevel"/>
    <w:tmpl w:val="8872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824197"/>
    <w:multiLevelType w:val="multilevel"/>
    <w:tmpl w:val="1A523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3D00FEB"/>
    <w:multiLevelType w:val="multilevel"/>
    <w:tmpl w:val="BF58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5"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7" w15:restartNumberingAfterBreak="0">
    <w:nsid w:val="64892C1B"/>
    <w:multiLevelType w:val="multilevel"/>
    <w:tmpl w:val="64892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7"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7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0" w15:restartNumberingAfterBreak="0">
    <w:nsid w:val="78EA7B03"/>
    <w:multiLevelType w:val="multilevel"/>
    <w:tmpl w:val="F94EF1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2"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9447E08"/>
    <w:multiLevelType w:val="multilevel"/>
    <w:tmpl w:val="B648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D44653E"/>
    <w:multiLevelType w:val="multilevel"/>
    <w:tmpl w:val="ABF2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84"/>
  </w:num>
  <w:num w:numId="5" w16cid:durableId="11954609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8"/>
  </w:num>
  <w:num w:numId="8" w16cid:durableId="1366058220">
    <w:abstractNumId w:val="8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1"/>
  </w:num>
  <w:num w:numId="10" w16cid:durableId="1420907178">
    <w:abstractNumId w:val="21"/>
  </w:num>
  <w:num w:numId="11" w16cid:durableId="149099479">
    <w:abstractNumId w:val="24"/>
  </w:num>
  <w:num w:numId="12" w16cid:durableId="1616984003">
    <w:abstractNumId w:val="23"/>
  </w:num>
  <w:num w:numId="13" w16cid:durableId="750152965">
    <w:abstractNumId w:val="24"/>
  </w:num>
  <w:num w:numId="14" w16cid:durableId="605311633">
    <w:abstractNumId w:val="75"/>
  </w:num>
  <w:num w:numId="15" w16cid:durableId="460079133">
    <w:abstractNumId w:val="35"/>
  </w:num>
  <w:num w:numId="16" w16cid:durableId="276446526">
    <w:abstractNumId w:val="74"/>
  </w:num>
  <w:num w:numId="17" w16cid:durableId="1118335681">
    <w:abstractNumId w:val="31"/>
  </w:num>
  <w:num w:numId="18" w16cid:durableId="2138790634">
    <w:abstractNumId w:val="81"/>
  </w:num>
  <w:num w:numId="19" w16cid:durableId="871263985">
    <w:abstractNumId w:val="63"/>
  </w:num>
  <w:num w:numId="20" w16cid:durableId="503979282">
    <w:abstractNumId w:val="66"/>
  </w:num>
  <w:num w:numId="21" w16cid:durableId="698748926">
    <w:abstractNumId w:val="14"/>
  </w:num>
  <w:num w:numId="22" w16cid:durableId="75826173">
    <w:abstractNumId w:val="53"/>
  </w:num>
  <w:num w:numId="23" w16cid:durableId="2096512629">
    <w:abstractNumId w:val="34"/>
  </w:num>
  <w:num w:numId="24" w16cid:durableId="2061901449">
    <w:abstractNumId w:val="55"/>
  </w:num>
  <w:num w:numId="25" w16cid:durableId="272517434">
    <w:abstractNumId w:val="78"/>
  </w:num>
  <w:num w:numId="26" w16cid:durableId="123037006">
    <w:abstractNumId w:val="29"/>
  </w:num>
  <w:num w:numId="27" w16cid:durableId="1118797727">
    <w:abstractNumId w:val="47"/>
  </w:num>
  <w:num w:numId="28" w16cid:durableId="1375735898">
    <w:abstractNumId w:val="7"/>
  </w:num>
  <w:num w:numId="29" w16cid:durableId="1659262811">
    <w:abstractNumId w:val="77"/>
  </w:num>
  <w:num w:numId="30" w16cid:durableId="1052773568">
    <w:abstractNumId w:val="82"/>
  </w:num>
  <w:num w:numId="31" w16cid:durableId="1266771755">
    <w:abstractNumId w:val="22"/>
  </w:num>
  <w:num w:numId="32" w16cid:durableId="959990827">
    <w:abstractNumId w:val="52"/>
  </w:num>
  <w:num w:numId="33" w16cid:durableId="1030061019">
    <w:abstractNumId w:val="50"/>
  </w:num>
  <w:num w:numId="34" w16cid:durableId="200678134">
    <w:abstractNumId w:val="48"/>
  </w:num>
  <w:num w:numId="35" w16cid:durableId="670137581">
    <w:abstractNumId w:val="25"/>
  </w:num>
  <w:num w:numId="36" w16cid:durableId="1612201060">
    <w:abstractNumId w:val="51"/>
  </w:num>
  <w:num w:numId="37" w16cid:durableId="412819145">
    <w:abstractNumId w:val="71"/>
  </w:num>
  <w:num w:numId="38" w16cid:durableId="2092072177">
    <w:abstractNumId w:val="87"/>
  </w:num>
  <w:num w:numId="39" w16cid:durableId="1945917103">
    <w:abstractNumId w:val="43"/>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44"/>
  </w:num>
  <w:num w:numId="47" w16cid:durableId="149255719">
    <w:abstractNumId w:val="64"/>
  </w:num>
  <w:num w:numId="48" w16cid:durableId="993993615">
    <w:abstractNumId w:val="61"/>
  </w:num>
  <w:num w:numId="49" w16cid:durableId="1611352692">
    <w:abstractNumId w:val="88"/>
  </w:num>
  <w:num w:numId="50" w16cid:durableId="161118814">
    <w:abstractNumId w:val="15"/>
  </w:num>
  <w:num w:numId="51" w16cid:durableId="97992680">
    <w:abstractNumId w:val="0"/>
  </w:num>
  <w:num w:numId="52" w16cid:durableId="1426807891">
    <w:abstractNumId w:val="27"/>
  </w:num>
  <w:num w:numId="53" w16cid:durableId="569540244">
    <w:abstractNumId w:val="36"/>
  </w:num>
  <w:num w:numId="54" w16cid:durableId="1700619509">
    <w:abstractNumId w:val="39"/>
  </w:num>
  <w:num w:numId="55" w16cid:durableId="530188826">
    <w:abstractNumId w:val="62"/>
  </w:num>
  <w:num w:numId="56" w16cid:durableId="1819564499">
    <w:abstractNumId w:val="33"/>
  </w:num>
  <w:num w:numId="57" w16cid:durableId="2137216427">
    <w:abstractNumId w:val="41"/>
  </w:num>
  <w:num w:numId="58" w16cid:durableId="1082140733">
    <w:abstractNumId w:val="16"/>
  </w:num>
  <w:num w:numId="59" w16cid:durableId="1983462274">
    <w:abstractNumId w:val="32"/>
  </w:num>
  <w:num w:numId="60" w16cid:durableId="1457409677">
    <w:abstractNumId w:val="56"/>
  </w:num>
  <w:num w:numId="61" w16cid:durableId="1937445521">
    <w:abstractNumId w:val="69"/>
  </w:num>
  <w:num w:numId="62" w16cid:durableId="1661157634">
    <w:abstractNumId w:val="46"/>
  </w:num>
  <w:num w:numId="63" w16cid:durableId="311763268">
    <w:abstractNumId w:val="70"/>
  </w:num>
  <w:num w:numId="64" w16cid:durableId="1711686803">
    <w:abstractNumId w:val="12"/>
  </w:num>
  <w:num w:numId="65" w16cid:durableId="797800315">
    <w:abstractNumId w:val="18"/>
  </w:num>
  <w:num w:numId="66" w16cid:durableId="785850145">
    <w:abstractNumId w:val="65"/>
  </w:num>
  <w:num w:numId="67" w16cid:durableId="1892770839">
    <w:abstractNumId w:val="85"/>
  </w:num>
  <w:num w:numId="68" w16cid:durableId="1860848228">
    <w:abstractNumId w:val="60"/>
  </w:num>
  <w:num w:numId="69" w16cid:durableId="1474369332">
    <w:abstractNumId w:val="17"/>
  </w:num>
  <w:num w:numId="70" w16cid:durableId="495269918">
    <w:abstractNumId w:val="19"/>
  </w:num>
  <w:num w:numId="71" w16cid:durableId="2060859840">
    <w:abstractNumId w:val="26"/>
  </w:num>
  <w:num w:numId="72" w16cid:durableId="1495073176">
    <w:abstractNumId w:val="72"/>
  </w:num>
  <w:num w:numId="73" w16cid:durableId="325597367">
    <w:abstractNumId w:val="79"/>
  </w:num>
  <w:num w:numId="74" w16cid:durableId="824855267">
    <w:abstractNumId w:val="68"/>
  </w:num>
  <w:num w:numId="75" w16cid:durableId="340938265">
    <w:abstractNumId w:val="73"/>
  </w:num>
  <w:num w:numId="76" w16cid:durableId="109863538">
    <w:abstractNumId w:val="54"/>
  </w:num>
  <w:num w:numId="77" w16cid:durableId="1471631556">
    <w:abstractNumId w:val="45"/>
  </w:num>
  <w:num w:numId="78" w16cid:durableId="1249581787">
    <w:abstractNumId w:val="10"/>
  </w:num>
  <w:num w:numId="79" w16cid:durableId="558588918">
    <w:abstractNumId w:val="40"/>
  </w:num>
  <w:num w:numId="80" w16cid:durableId="739331962">
    <w:abstractNumId w:val="9"/>
  </w:num>
  <w:num w:numId="81" w16cid:durableId="2135321269">
    <w:abstractNumId w:val="28"/>
  </w:num>
  <w:num w:numId="82" w16cid:durableId="1698575865">
    <w:abstractNumId w:val="8"/>
  </w:num>
  <w:num w:numId="83" w16cid:durableId="778718546">
    <w:abstractNumId w:val="67"/>
  </w:num>
  <w:num w:numId="84" w16cid:durableId="1277760346">
    <w:abstractNumId w:val="13"/>
  </w:num>
  <w:num w:numId="85" w16cid:durableId="1476608237">
    <w:abstractNumId w:val="59"/>
  </w:num>
  <w:num w:numId="86" w16cid:durableId="1893996729">
    <w:abstractNumId w:val="49"/>
  </w:num>
  <w:num w:numId="87" w16cid:durableId="508984152">
    <w:abstractNumId w:val="37"/>
  </w:num>
  <w:num w:numId="88" w16cid:durableId="561142543">
    <w:abstractNumId w:val="57"/>
  </w:num>
  <w:num w:numId="89" w16cid:durableId="825364196">
    <w:abstractNumId w:val="86"/>
  </w:num>
  <w:num w:numId="90" w16cid:durableId="1846019911">
    <w:abstractNumId w:val="30"/>
  </w:num>
  <w:num w:numId="91" w16cid:durableId="1151094916">
    <w:abstractNumId w:val="80"/>
  </w:num>
  <w:num w:numId="92" w16cid:durableId="1019311634">
    <w:abstractNumId w:val="8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281"/>
    <w:rsid w:val="00020284"/>
    <w:rsid w:val="0002052C"/>
    <w:rsid w:val="00021743"/>
    <w:rsid w:val="00021CAE"/>
    <w:rsid w:val="00021F19"/>
    <w:rsid w:val="000224EE"/>
    <w:rsid w:val="0002357C"/>
    <w:rsid w:val="000243FC"/>
    <w:rsid w:val="00024952"/>
    <w:rsid w:val="0002541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6FA"/>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211"/>
    <w:rsid w:val="00051788"/>
    <w:rsid w:val="00051C39"/>
    <w:rsid w:val="000523C0"/>
    <w:rsid w:val="000527A5"/>
    <w:rsid w:val="00052DC7"/>
    <w:rsid w:val="000531E5"/>
    <w:rsid w:val="00053B21"/>
    <w:rsid w:val="00054BC2"/>
    <w:rsid w:val="000554F4"/>
    <w:rsid w:val="00055F5E"/>
    <w:rsid w:val="0005634C"/>
    <w:rsid w:val="00056D35"/>
    <w:rsid w:val="00056E8E"/>
    <w:rsid w:val="00056EDD"/>
    <w:rsid w:val="0005737D"/>
    <w:rsid w:val="000578FA"/>
    <w:rsid w:val="00057DED"/>
    <w:rsid w:val="00060EEF"/>
    <w:rsid w:val="00061A8B"/>
    <w:rsid w:val="0006353B"/>
    <w:rsid w:val="00063A62"/>
    <w:rsid w:val="00063BE7"/>
    <w:rsid w:val="00066378"/>
    <w:rsid w:val="00066561"/>
    <w:rsid w:val="00066EE3"/>
    <w:rsid w:val="0006720F"/>
    <w:rsid w:val="0007005D"/>
    <w:rsid w:val="000721FE"/>
    <w:rsid w:val="0007220A"/>
    <w:rsid w:val="000732C1"/>
    <w:rsid w:val="0007333C"/>
    <w:rsid w:val="000740D8"/>
    <w:rsid w:val="000740FD"/>
    <w:rsid w:val="0007431A"/>
    <w:rsid w:val="000743EA"/>
    <w:rsid w:val="000750E8"/>
    <w:rsid w:val="00075BC2"/>
    <w:rsid w:val="00075EEB"/>
    <w:rsid w:val="00076C13"/>
    <w:rsid w:val="00076F5C"/>
    <w:rsid w:val="0007719F"/>
    <w:rsid w:val="00077C54"/>
    <w:rsid w:val="000800DC"/>
    <w:rsid w:val="000808D2"/>
    <w:rsid w:val="00081275"/>
    <w:rsid w:val="00081E65"/>
    <w:rsid w:val="00082D9A"/>
    <w:rsid w:val="0008566E"/>
    <w:rsid w:val="000858A1"/>
    <w:rsid w:val="000864C9"/>
    <w:rsid w:val="0008654D"/>
    <w:rsid w:val="00086A4F"/>
    <w:rsid w:val="00086EB0"/>
    <w:rsid w:val="00087799"/>
    <w:rsid w:val="000906ED"/>
    <w:rsid w:val="00090B49"/>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9B1"/>
    <w:rsid w:val="000A0A66"/>
    <w:rsid w:val="000A11B4"/>
    <w:rsid w:val="000A1E9C"/>
    <w:rsid w:val="000A2628"/>
    <w:rsid w:val="000A35F8"/>
    <w:rsid w:val="000A362C"/>
    <w:rsid w:val="000A3E09"/>
    <w:rsid w:val="000A3E65"/>
    <w:rsid w:val="000A505A"/>
    <w:rsid w:val="000A595A"/>
    <w:rsid w:val="000A67D0"/>
    <w:rsid w:val="000A6DE6"/>
    <w:rsid w:val="000A7CED"/>
    <w:rsid w:val="000A7D03"/>
    <w:rsid w:val="000B19D0"/>
    <w:rsid w:val="000B30E0"/>
    <w:rsid w:val="000B3A01"/>
    <w:rsid w:val="000B4334"/>
    <w:rsid w:val="000B4A7F"/>
    <w:rsid w:val="000B4BCC"/>
    <w:rsid w:val="000B557C"/>
    <w:rsid w:val="000B5E5E"/>
    <w:rsid w:val="000B66DC"/>
    <w:rsid w:val="000B7388"/>
    <w:rsid w:val="000B76DA"/>
    <w:rsid w:val="000B7C0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6EBF"/>
    <w:rsid w:val="000F73C0"/>
    <w:rsid w:val="000F78C6"/>
    <w:rsid w:val="000F7CF0"/>
    <w:rsid w:val="0010074C"/>
    <w:rsid w:val="001013C0"/>
    <w:rsid w:val="00101571"/>
    <w:rsid w:val="00102195"/>
    <w:rsid w:val="00102C01"/>
    <w:rsid w:val="0010478B"/>
    <w:rsid w:val="00104EFB"/>
    <w:rsid w:val="00105513"/>
    <w:rsid w:val="00105D37"/>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A9C"/>
    <w:rsid w:val="00172D27"/>
    <w:rsid w:val="001731CF"/>
    <w:rsid w:val="001753FA"/>
    <w:rsid w:val="0017552B"/>
    <w:rsid w:val="001759D9"/>
    <w:rsid w:val="00175AB3"/>
    <w:rsid w:val="00175D68"/>
    <w:rsid w:val="00177C55"/>
    <w:rsid w:val="00177E2C"/>
    <w:rsid w:val="00180054"/>
    <w:rsid w:val="00180919"/>
    <w:rsid w:val="00181C37"/>
    <w:rsid w:val="00183E47"/>
    <w:rsid w:val="001851AB"/>
    <w:rsid w:val="001852AD"/>
    <w:rsid w:val="00185518"/>
    <w:rsid w:val="001859FA"/>
    <w:rsid w:val="00185AEF"/>
    <w:rsid w:val="001864A2"/>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E85"/>
    <w:rsid w:val="001A2DA5"/>
    <w:rsid w:val="001A31AA"/>
    <w:rsid w:val="001A31D4"/>
    <w:rsid w:val="001A45C5"/>
    <w:rsid w:val="001A47EE"/>
    <w:rsid w:val="001A4C19"/>
    <w:rsid w:val="001A53B3"/>
    <w:rsid w:val="001A5D9F"/>
    <w:rsid w:val="001B0B6E"/>
    <w:rsid w:val="001B1A8B"/>
    <w:rsid w:val="001B331D"/>
    <w:rsid w:val="001B3EE1"/>
    <w:rsid w:val="001B50A5"/>
    <w:rsid w:val="001B5219"/>
    <w:rsid w:val="001B7401"/>
    <w:rsid w:val="001B7745"/>
    <w:rsid w:val="001C0CDA"/>
    <w:rsid w:val="001C193A"/>
    <w:rsid w:val="001C223F"/>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43B"/>
    <w:rsid w:val="001E45F1"/>
    <w:rsid w:val="001E6177"/>
    <w:rsid w:val="001E69EF"/>
    <w:rsid w:val="001E7419"/>
    <w:rsid w:val="001E7C2D"/>
    <w:rsid w:val="001E7E0F"/>
    <w:rsid w:val="001F002B"/>
    <w:rsid w:val="001F076A"/>
    <w:rsid w:val="001F0A60"/>
    <w:rsid w:val="001F179C"/>
    <w:rsid w:val="001F479A"/>
    <w:rsid w:val="001F59EF"/>
    <w:rsid w:val="001F715B"/>
    <w:rsid w:val="001F7AD3"/>
    <w:rsid w:val="002018D3"/>
    <w:rsid w:val="00201E08"/>
    <w:rsid w:val="00202ADF"/>
    <w:rsid w:val="00203C24"/>
    <w:rsid w:val="00203FC0"/>
    <w:rsid w:val="00205CC9"/>
    <w:rsid w:val="00205CD8"/>
    <w:rsid w:val="00205E99"/>
    <w:rsid w:val="00206DEC"/>
    <w:rsid w:val="002102C0"/>
    <w:rsid w:val="002104DB"/>
    <w:rsid w:val="00210573"/>
    <w:rsid w:val="00210DE4"/>
    <w:rsid w:val="002111B2"/>
    <w:rsid w:val="00211DA5"/>
    <w:rsid w:val="00212570"/>
    <w:rsid w:val="00214D4F"/>
    <w:rsid w:val="00215001"/>
    <w:rsid w:val="00215848"/>
    <w:rsid w:val="002171BB"/>
    <w:rsid w:val="002173D9"/>
    <w:rsid w:val="00220ABE"/>
    <w:rsid w:val="00221ED4"/>
    <w:rsid w:val="00222631"/>
    <w:rsid w:val="002228D1"/>
    <w:rsid w:val="002230EB"/>
    <w:rsid w:val="002235E7"/>
    <w:rsid w:val="00223E14"/>
    <w:rsid w:val="002243DF"/>
    <w:rsid w:val="00226CE0"/>
    <w:rsid w:val="00226D25"/>
    <w:rsid w:val="00227B2B"/>
    <w:rsid w:val="00227E27"/>
    <w:rsid w:val="00227FE1"/>
    <w:rsid w:val="00230324"/>
    <w:rsid w:val="0023036E"/>
    <w:rsid w:val="00230984"/>
    <w:rsid w:val="00231F46"/>
    <w:rsid w:val="002332D6"/>
    <w:rsid w:val="002343FF"/>
    <w:rsid w:val="00236A22"/>
    <w:rsid w:val="00236B44"/>
    <w:rsid w:val="00237CD3"/>
    <w:rsid w:val="002407D2"/>
    <w:rsid w:val="002408BE"/>
    <w:rsid w:val="00241281"/>
    <w:rsid w:val="00242B77"/>
    <w:rsid w:val="0024363C"/>
    <w:rsid w:val="00245B24"/>
    <w:rsid w:val="00246B61"/>
    <w:rsid w:val="00247AF0"/>
    <w:rsid w:val="00250218"/>
    <w:rsid w:val="00250262"/>
    <w:rsid w:val="002509D0"/>
    <w:rsid w:val="00253327"/>
    <w:rsid w:val="0025373D"/>
    <w:rsid w:val="002539EC"/>
    <w:rsid w:val="002542BB"/>
    <w:rsid w:val="002547EB"/>
    <w:rsid w:val="00255AFA"/>
    <w:rsid w:val="00255EAD"/>
    <w:rsid w:val="0026077C"/>
    <w:rsid w:val="0026138A"/>
    <w:rsid w:val="00261BB3"/>
    <w:rsid w:val="00261E2B"/>
    <w:rsid w:val="00262700"/>
    <w:rsid w:val="00262977"/>
    <w:rsid w:val="00262AE2"/>
    <w:rsid w:val="00262E5F"/>
    <w:rsid w:val="0026390A"/>
    <w:rsid w:val="00264381"/>
    <w:rsid w:val="00264656"/>
    <w:rsid w:val="00265343"/>
    <w:rsid w:val="002662F1"/>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B7A"/>
    <w:rsid w:val="00280E39"/>
    <w:rsid w:val="00280F22"/>
    <w:rsid w:val="00281795"/>
    <w:rsid w:val="00282398"/>
    <w:rsid w:val="002825A1"/>
    <w:rsid w:val="0028322C"/>
    <w:rsid w:val="002835C8"/>
    <w:rsid w:val="00283B69"/>
    <w:rsid w:val="00283CE0"/>
    <w:rsid w:val="00284F70"/>
    <w:rsid w:val="0028616A"/>
    <w:rsid w:val="00287178"/>
    <w:rsid w:val="0028784E"/>
    <w:rsid w:val="00287CB5"/>
    <w:rsid w:val="002908AB"/>
    <w:rsid w:val="00291C33"/>
    <w:rsid w:val="002941B3"/>
    <w:rsid w:val="002954CC"/>
    <w:rsid w:val="00295D64"/>
    <w:rsid w:val="00296D99"/>
    <w:rsid w:val="002970B0"/>
    <w:rsid w:val="0029720E"/>
    <w:rsid w:val="002976F9"/>
    <w:rsid w:val="002A10E3"/>
    <w:rsid w:val="002A13BC"/>
    <w:rsid w:val="002A1469"/>
    <w:rsid w:val="002A1601"/>
    <w:rsid w:val="002A18AC"/>
    <w:rsid w:val="002A1CF7"/>
    <w:rsid w:val="002A1F2B"/>
    <w:rsid w:val="002A2F03"/>
    <w:rsid w:val="002A352B"/>
    <w:rsid w:val="002A42F8"/>
    <w:rsid w:val="002A46B8"/>
    <w:rsid w:val="002A4EB3"/>
    <w:rsid w:val="002A5B38"/>
    <w:rsid w:val="002B0A1B"/>
    <w:rsid w:val="002B1531"/>
    <w:rsid w:val="002B15A0"/>
    <w:rsid w:val="002B5728"/>
    <w:rsid w:val="002B607F"/>
    <w:rsid w:val="002B6A8C"/>
    <w:rsid w:val="002C15D9"/>
    <w:rsid w:val="002C1A00"/>
    <w:rsid w:val="002C1CDD"/>
    <w:rsid w:val="002C1DE0"/>
    <w:rsid w:val="002C1F9E"/>
    <w:rsid w:val="002C22E6"/>
    <w:rsid w:val="002C25CA"/>
    <w:rsid w:val="002C2949"/>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090C"/>
    <w:rsid w:val="002E1264"/>
    <w:rsid w:val="002E35D6"/>
    <w:rsid w:val="002E4A00"/>
    <w:rsid w:val="002E596A"/>
    <w:rsid w:val="002E7E0D"/>
    <w:rsid w:val="002E7EFC"/>
    <w:rsid w:val="002F045E"/>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5B8"/>
    <w:rsid w:val="0032299F"/>
    <w:rsid w:val="00323963"/>
    <w:rsid w:val="00323B09"/>
    <w:rsid w:val="00323CB7"/>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2E5"/>
    <w:rsid w:val="0035099A"/>
    <w:rsid w:val="003519AF"/>
    <w:rsid w:val="003527DD"/>
    <w:rsid w:val="00352C9D"/>
    <w:rsid w:val="003542FC"/>
    <w:rsid w:val="00354AC7"/>
    <w:rsid w:val="0035671D"/>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33F"/>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2A"/>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1BDF"/>
    <w:rsid w:val="003A2183"/>
    <w:rsid w:val="003A2340"/>
    <w:rsid w:val="003A25E4"/>
    <w:rsid w:val="003A2A44"/>
    <w:rsid w:val="003A2E6A"/>
    <w:rsid w:val="003A399C"/>
    <w:rsid w:val="003A3C1B"/>
    <w:rsid w:val="003A3DCD"/>
    <w:rsid w:val="003A4281"/>
    <w:rsid w:val="003A49B5"/>
    <w:rsid w:val="003A5F36"/>
    <w:rsid w:val="003A7249"/>
    <w:rsid w:val="003A7912"/>
    <w:rsid w:val="003B036E"/>
    <w:rsid w:val="003B0971"/>
    <w:rsid w:val="003B0A14"/>
    <w:rsid w:val="003B1940"/>
    <w:rsid w:val="003B1C44"/>
    <w:rsid w:val="003B2462"/>
    <w:rsid w:val="003B246F"/>
    <w:rsid w:val="003B3E7E"/>
    <w:rsid w:val="003B55A1"/>
    <w:rsid w:val="003B5CAB"/>
    <w:rsid w:val="003B7066"/>
    <w:rsid w:val="003B78AC"/>
    <w:rsid w:val="003B7EC1"/>
    <w:rsid w:val="003C00A2"/>
    <w:rsid w:val="003C0A81"/>
    <w:rsid w:val="003C1CCC"/>
    <w:rsid w:val="003C2043"/>
    <w:rsid w:val="003C2250"/>
    <w:rsid w:val="003C3BD4"/>
    <w:rsid w:val="003C4CAB"/>
    <w:rsid w:val="003C659F"/>
    <w:rsid w:val="003C699C"/>
    <w:rsid w:val="003C6C85"/>
    <w:rsid w:val="003C6F58"/>
    <w:rsid w:val="003C7B4E"/>
    <w:rsid w:val="003C7FBA"/>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37"/>
    <w:rsid w:val="003F436C"/>
    <w:rsid w:val="003F46D1"/>
    <w:rsid w:val="003F6FBE"/>
    <w:rsid w:val="003F727B"/>
    <w:rsid w:val="003F77E2"/>
    <w:rsid w:val="00401245"/>
    <w:rsid w:val="004013F3"/>
    <w:rsid w:val="00401418"/>
    <w:rsid w:val="004022CB"/>
    <w:rsid w:val="004023F2"/>
    <w:rsid w:val="00404624"/>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C4E"/>
    <w:rsid w:val="00424EAD"/>
    <w:rsid w:val="00425883"/>
    <w:rsid w:val="00426079"/>
    <w:rsid w:val="00426096"/>
    <w:rsid w:val="004261CD"/>
    <w:rsid w:val="004265AA"/>
    <w:rsid w:val="0042688A"/>
    <w:rsid w:val="00427272"/>
    <w:rsid w:val="00427BF8"/>
    <w:rsid w:val="0043093F"/>
    <w:rsid w:val="00431A03"/>
    <w:rsid w:val="004329E6"/>
    <w:rsid w:val="00432BF2"/>
    <w:rsid w:val="004352E5"/>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EA8"/>
    <w:rsid w:val="0046122B"/>
    <w:rsid w:val="00461410"/>
    <w:rsid w:val="004615A9"/>
    <w:rsid w:val="00462401"/>
    <w:rsid w:val="00463D7D"/>
    <w:rsid w:val="00463EFD"/>
    <w:rsid w:val="00464E07"/>
    <w:rsid w:val="00465150"/>
    <w:rsid w:val="004660C9"/>
    <w:rsid w:val="0046674D"/>
    <w:rsid w:val="004669CB"/>
    <w:rsid w:val="0046704B"/>
    <w:rsid w:val="00467F04"/>
    <w:rsid w:val="004713C1"/>
    <w:rsid w:val="004716C4"/>
    <w:rsid w:val="00471C21"/>
    <w:rsid w:val="00473BEF"/>
    <w:rsid w:val="00474181"/>
    <w:rsid w:val="004748DD"/>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344F"/>
    <w:rsid w:val="00494080"/>
    <w:rsid w:val="00494761"/>
    <w:rsid w:val="00497166"/>
    <w:rsid w:val="004A039E"/>
    <w:rsid w:val="004A0E95"/>
    <w:rsid w:val="004A126D"/>
    <w:rsid w:val="004A37FD"/>
    <w:rsid w:val="004A49BE"/>
    <w:rsid w:val="004A4CC8"/>
    <w:rsid w:val="004A5211"/>
    <w:rsid w:val="004A53E3"/>
    <w:rsid w:val="004A5678"/>
    <w:rsid w:val="004A5DDD"/>
    <w:rsid w:val="004A6E1C"/>
    <w:rsid w:val="004B01E1"/>
    <w:rsid w:val="004B0B1E"/>
    <w:rsid w:val="004B0E42"/>
    <w:rsid w:val="004B1375"/>
    <w:rsid w:val="004B1E5A"/>
    <w:rsid w:val="004B229D"/>
    <w:rsid w:val="004B22CA"/>
    <w:rsid w:val="004B4262"/>
    <w:rsid w:val="004B4F5F"/>
    <w:rsid w:val="004B58AE"/>
    <w:rsid w:val="004B686B"/>
    <w:rsid w:val="004B6B97"/>
    <w:rsid w:val="004B6DE2"/>
    <w:rsid w:val="004B7524"/>
    <w:rsid w:val="004C00A5"/>
    <w:rsid w:val="004C04DF"/>
    <w:rsid w:val="004C094C"/>
    <w:rsid w:val="004C0C33"/>
    <w:rsid w:val="004C1C33"/>
    <w:rsid w:val="004C21F5"/>
    <w:rsid w:val="004C3603"/>
    <w:rsid w:val="004C41DC"/>
    <w:rsid w:val="004C48D3"/>
    <w:rsid w:val="004C6DD4"/>
    <w:rsid w:val="004C74E9"/>
    <w:rsid w:val="004C7F1F"/>
    <w:rsid w:val="004D09CC"/>
    <w:rsid w:val="004D1B00"/>
    <w:rsid w:val="004D1B24"/>
    <w:rsid w:val="004D1B6D"/>
    <w:rsid w:val="004D2138"/>
    <w:rsid w:val="004D3652"/>
    <w:rsid w:val="004D4B1A"/>
    <w:rsid w:val="004D4D0C"/>
    <w:rsid w:val="004D4ED2"/>
    <w:rsid w:val="004D5613"/>
    <w:rsid w:val="004D569C"/>
    <w:rsid w:val="004D63AF"/>
    <w:rsid w:val="004D73CD"/>
    <w:rsid w:val="004E0875"/>
    <w:rsid w:val="004E22B0"/>
    <w:rsid w:val="004E2428"/>
    <w:rsid w:val="004E2F5E"/>
    <w:rsid w:val="004E348B"/>
    <w:rsid w:val="004E3B4B"/>
    <w:rsid w:val="004E3D43"/>
    <w:rsid w:val="004E4E27"/>
    <w:rsid w:val="004E5D84"/>
    <w:rsid w:val="004E6959"/>
    <w:rsid w:val="004E77DC"/>
    <w:rsid w:val="004E7B9E"/>
    <w:rsid w:val="004F217D"/>
    <w:rsid w:val="004F3225"/>
    <w:rsid w:val="004F3A20"/>
    <w:rsid w:val="004F4D05"/>
    <w:rsid w:val="004F4E7F"/>
    <w:rsid w:val="004F5A32"/>
    <w:rsid w:val="004F60B1"/>
    <w:rsid w:val="004F673A"/>
    <w:rsid w:val="004F6F6D"/>
    <w:rsid w:val="005006F3"/>
    <w:rsid w:val="0050078D"/>
    <w:rsid w:val="00501587"/>
    <w:rsid w:val="0050327B"/>
    <w:rsid w:val="005042B1"/>
    <w:rsid w:val="005063B3"/>
    <w:rsid w:val="005066EE"/>
    <w:rsid w:val="0050694D"/>
    <w:rsid w:val="00507AA3"/>
    <w:rsid w:val="00507B28"/>
    <w:rsid w:val="005102D5"/>
    <w:rsid w:val="00510895"/>
    <w:rsid w:val="0051133A"/>
    <w:rsid w:val="0051176D"/>
    <w:rsid w:val="00512086"/>
    <w:rsid w:val="005138D6"/>
    <w:rsid w:val="00513BB0"/>
    <w:rsid w:val="005143D4"/>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E37"/>
    <w:rsid w:val="00526356"/>
    <w:rsid w:val="005279B8"/>
    <w:rsid w:val="00530065"/>
    <w:rsid w:val="00530786"/>
    <w:rsid w:val="00532191"/>
    <w:rsid w:val="00533C6E"/>
    <w:rsid w:val="0053629F"/>
    <w:rsid w:val="00536BA8"/>
    <w:rsid w:val="00536D04"/>
    <w:rsid w:val="00537411"/>
    <w:rsid w:val="00540473"/>
    <w:rsid w:val="005429DC"/>
    <w:rsid w:val="00543181"/>
    <w:rsid w:val="005450E0"/>
    <w:rsid w:val="005458D3"/>
    <w:rsid w:val="00546324"/>
    <w:rsid w:val="005464A2"/>
    <w:rsid w:val="00546A59"/>
    <w:rsid w:val="00546FF2"/>
    <w:rsid w:val="00547009"/>
    <w:rsid w:val="0054789C"/>
    <w:rsid w:val="0055063D"/>
    <w:rsid w:val="00550ACD"/>
    <w:rsid w:val="00552279"/>
    <w:rsid w:val="005526EC"/>
    <w:rsid w:val="00552F43"/>
    <w:rsid w:val="005532A8"/>
    <w:rsid w:val="005532B9"/>
    <w:rsid w:val="00553567"/>
    <w:rsid w:val="0055398B"/>
    <w:rsid w:val="005549F6"/>
    <w:rsid w:val="00554C9F"/>
    <w:rsid w:val="00555C71"/>
    <w:rsid w:val="00555D4D"/>
    <w:rsid w:val="0055702A"/>
    <w:rsid w:val="005572CC"/>
    <w:rsid w:val="00557767"/>
    <w:rsid w:val="005610EE"/>
    <w:rsid w:val="0056119B"/>
    <w:rsid w:val="00562102"/>
    <w:rsid w:val="005631E1"/>
    <w:rsid w:val="0056322F"/>
    <w:rsid w:val="00563A9D"/>
    <w:rsid w:val="00563E2C"/>
    <w:rsid w:val="00564479"/>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5BEF"/>
    <w:rsid w:val="005861C9"/>
    <w:rsid w:val="00586B0B"/>
    <w:rsid w:val="00586E43"/>
    <w:rsid w:val="00587308"/>
    <w:rsid w:val="00587CFE"/>
    <w:rsid w:val="0059003D"/>
    <w:rsid w:val="00590323"/>
    <w:rsid w:val="00591C1A"/>
    <w:rsid w:val="00592401"/>
    <w:rsid w:val="00592642"/>
    <w:rsid w:val="00592D57"/>
    <w:rsid w:val="00594542"/>
    <w:rsid w:val="00594C22"/>
    <w:rsid w:val="00594C68"/>
    <w:rsid w:val="00595549"/>
    <w:rsid w:val="00596454"/>
    <w:rsid w:val="00597381"/>
    <w:rsid w:val="00597F88"/>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2C3"/>
    <w:rsid w:val="005C6832"/>
    <w:rsid w:val="005C688D"/>
    <w:rsid w:val="005C6C27"/>
    <w:rsid w:val="005C6EF7"/>
    <w:rsid w:val="005C6F3A"/>
    <w:rsid w:val="005C7060"/>
    <w:rsid w:val="005C75D6"/>
    <w:rsid w:val="005D1422"/>
    <w:rsid w:val="005D17C2"/>
    <w:rsid w:val="005D1FA7"/>
    <w:rsid w:val="005D211C"/>
    <w:rsid w:val="005D3A5E"/>
    <w:rsid w:val="005D41F4"/>
    <w:rsid w:val="005D4625"/>
    <w:rsid w:val="005D463B"/>
    <w:rsid w:val="005D595E"/>
    <w:rsid w:val="005D64E5"/>
    <w:rsid w:val="005E1E9C"/>
    <w:rsid w:val="005E1FEF"/>
    <w:rsid w:val="005E273D"/>
    <w:rsid w:val="005E2C2C"/>
    <w:rsid w:val="005E345A"/>
    <w:rsid w:val="005E4261"/>
    <w:rsid w:val="005E477E"/>
    <w:rsid w:val="005E480F"/>
    <w:rsid w:val="005E58B0"/>
    <w:rsid w:val="005E64C8"/>
    <w:rsid w:val="005E6539"/>
    <w:rsid w:val="005E66FF"/>
    <w:rsid w:val="005E69DE"/>
    <w:rsid w:val="005E6EFD"/>
    <w:rsid w:val="005F038F"/>
    <w:rsid w:val="005F04E2"/>
    <w:rsid w:val="005F11C1"/>
    <w:rsid w:val="005F1A62"/>
    <w:rsid w:val="005F22AD"/>
    <w:rsid w:val="005F234D"/>
    <w:rsid w:val="005F2BC3"/>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1FA"/>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591"/>
    <w:rsid w:val="00634944"/>
    <w:rsid w:val="00634D36"/>
    <w:rsid w:val="00634D48"/>
    <w:rsid w:val="00635722"/>
    <w:rsid w:val="0063621D"/>
    <w:rsid w:val="00637327"/>
    <w:rsid w:val="006375D9"/>
    <w:rsid w:val="006406FF"/>
    <w:rsid w:val="00640F06"/>
    <w:rsid w:val="006413BE"/>
    <w:rsid w:val="00641DB6"/>
    <w:rsid w:val="00641FA1"/>
    <w:rsid w:val="006420E2"/>
    <w:rsid w:val="00642537"/>
    <w:rsid w:val="00642A5C"/>
    <w:rsid w:val="00643274"/>
    <w:rsid w:val="0064370A"/>
    <w:rsid w:val="00643B46"/>
    <w:rsid w:val="0064548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37A4"/>
    <w:rsid w:val="00664106"/>
    <w:rsid w:val="0066412D"/>
    <w:rsid w:val="00664BE8"/>
    <w:rsid w:val="00665B1C"/>
    <w:rsid w:val="00665B95"/>
    <w:rsid w:val="006663C0"/>
    <w:rsid w:val="006664C8"/>
    <w:rsid w:val="00666A02"/>
    <w:rsid w:val="00666E1D"/>
    <w:rsid w:val="00667ADF"/>
    <w:rsid w:val="00667B5A"/>
    <w:rsid w:val="00670459"/>
    <w:rsid w:val="006718F8"/>
    <w:rsid w:val="00672D22"/>
    <w:rsid w:val="00673261"/>
    <w:rsid w:val="00673D7E"/>
    <w:rsid w:val="006746CD"/>
    <w:rsid w:val="00674B87"/>
    <w:rsid w:val="00674EEF"/>
    <w:rsid w:val="00675B97"/>
    <w:rsid w:val="0067765C"/>
    <w:rsid w:val="00677B0B"/>
    <w:rsid w:val="006805F8"/>
    <w:rsid w:val="0068175B"/>
    <w:rsid w:val="006817B4"/>
    <w:rsid w:val="00681A4B"/>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059F"/>
    <w:rsid w:val="006B2AF3"/>
    <w:rsid w:val="006B309F"/>
    <w:rsid w:val="006B4BDB"/>
    <w:rsid w:val="006B50FA"/>
    <w:rsid w:val="006B58CB"/>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2B09"/>
    <w:rsid w:val="006D516E"/>
    <w:rsid w:val="006D53B5"/>
    <w:rsid w:val="006D669F"/>
    <w:rsid w:val="006D7810"/>
    <w:rsid w:val="006E064C"/>
    <w:rsid w:val="006E1452"/>
    <w:rsid w:val="006E16E6"/>
    <w:rsid w:val="006E1ECC"/>
    <w:rsid w:val="006E2D78"/>
    <w:rsid w:val="006E390D"/>
    <w:rsid w:val="006E41D3"/>
    <w:rsid w:val="006E50B5"/>
    <w:rsid w:val="006E5CE9"/>
    <w:rsid w:val="006E64EB"/>
    <w:rsid w:val="006E6706"/>
    <w:rsid w:val="006E673E"/>
    <w:rsid w:val="006E6835"/>
    <w:rsid w:val="006E6B0E"/>
    <w:rsid w:val="006E70D7"/>
    <w:rsid w:val="006E775A"/>
    <w:rsid w:val="006E7BA8"/>
    <w:rsid w:val="006E7C54"/>
    <w:rsid w:val="006F0A12"/>
    <w:rsid w:val="006F0BA8"/>
    <w:rsid w:val="006F0D1F"/>
    <w:rsid w:val="006F0EB1"/>
    <w:rsid w:val="006F0F10"/>
    <w:rsid w:val="006F1B9B"/>
    <w:rsid w:val="006F1F45"/>
    <w:rsid w:val="006F31B8"/>
    <w:rsid w:val="006F3318"/>
    <w:rsid w:val="006F3F4C"/>
    <w:rsid w:val="006F4EAF"/>
    <w:rsid w:val="006F4F07"/>
    <w:rsid w:val="006F5135"/>
    <w:rsid w:val="006F56AE"/>
    <w:rsid w:val="006F5B07"/>
    <w:rsid w:val="006F6264"/>
    <w:rsid w:val="007000EB"/>
    <w:rsid w:val="00700960"/>
    <w:rsid w:val="00700AB6"/>
    <w:rsid w:val="00701B60"/>
    <w:rsid w:val="00701BF4"/>
    <w:rsid w:val="00702525"/>
    <w:rsid w:val="00702C53"/>
    <w:rsid w:val="00703D37"/>
    <w:rsid w:val="00704106"/>
    <w:rsid w:val="007050EC"/>
    <w:rsid w:val="00705955"/>
    <w:rsid w:val="007070E1"/>
    <w:rsid w:val="0070713C"/>
    <w:rsid w:val="007109BD"/>
    <w:rsid w:val="007113AE"/>
    <w:rsid w:val="007113C5"/>
    <w:rsid w:val="007114C7"/>
    <w:rsid w:val="00711529"/>
    <w:rsid w:val="00711818"/>
    <w:rsid w:val="007121E9"/>
    <w:rsid w:val="007122A3"/>
    <w:rsid w:val="00712CC1"/>
    <w:rsid w:val="007136E4"/>
    <w:rsid w:val="00714382"/>
    <w:rsid w:val="00714DF4"/>
    <w:rsid w:val="00714F48"/>
    <w:rsid w:val="007150DA"/>
    <w:rsid w:val="007155A3"/>
    <w:rsid w:val="00715DCD"/>
    <w:rsid w:val="007167E6"/>
    <w:rsid w:val="00716C7F"/>
    <w:rsid w:val="007170A3"/>
    <w:rsid w:val="00717156"/>
    <w:rsid w:val="0072038D"/>
    <w:rsid w:val="007205B8"/>
    <w:rsid w:val="0072088F"/>
    <w:rsid w:val="007210DE"/>
    <w:rsid w:val="0072131D"/>
    <w:rsid w:val="00721979"/>
    <w:rsid w:val="00721A7C"/>
    <w:rsid w:val="00723D6B"/>
    <w:rsid w:val="00724A26"/>
    <w:rsid w:val="00725116"/>
    <w:rsid w:val="007251C3"/>
    <w:rsid w:val="007255D2"/>
    <w:rsid w:val="0072566B"/>
    <w:rsid w:val="00725EF8"/>
    <w:rsid w:val="0072619A"/>
    <w:rsid w:val="00726417"/>
    <w:rsid w:val="00726B9D"/>
    <w:rsid w:val="00727286"/>
    <w:rsid w:val="0072741B"/>
    <w:rsid w:val="00727579"/>
    <w:rsid w:val="00727CFB"/>
    <w:rsid w:val="00730084"/>
    <w:rsid w:val="00731319"/>
    <w:rsid w:val="0073469E"/>
    <w:rsid w:val="00734B9B"/>
    <w:rsid w:val="00735712"/>
    <w:rsid w:val="007358EB"/>
    <w:rsid w:val="00735E8B"/>
    <w:rsid w:val="007362E8"/>
    <w:rsid w:val="00736C6F"/>
    <w:rsid w:val="007402F1"/>
    <w:rsid w:val="0074088A"/>
    <w:rsid w:val="00740989"/>
    <w:rsid w:val="0074107A"/>
    <w:rsid w:val="007416D2"/>
    <w:rsid w:val="00741C06"/>
    <w:rsid w:val="00743D37"/>
    <w:rsid w:val="0074402B"/>
    <w:rsid w:val="00744C1F"/>
    <w:rsid w:val="007456A3"/>
    <w:rsid w:val="00745705"/>
    <w:rsid w:val="007465BA"/>
    <w:rsid w:val="00746B07"/>
    <w:rsid w:val="0074735D"/>
    <w:rsid w:val="007525FD"/>
    <w:rsid w:val="00752C30"/>
    <w:rsid w:val="007530B3"/>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4F13"/>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48C4"/>
    <w:rsid w:val="00775200"/>
    <w:rsid w:val="00776DC6"/>
    <w:rsid w:val="00777681"/>
    <w:rsid w:val="00777880"/>
    <w:rsid w:val="00780E3B"/>
    <w:rsid w:val="00781085"/>
    <w:rsid w:val="007815D3"/>
    <w:rsid w:val="0078387B"/>
    <w:rsid w:val="00784375"/>
    <w:rsid w:val="00784C37"/>
    <w:rsid w:val="00784D10"/>
    <w:rsid w:val="0078528E"/>
    <w:rsid w:val="00785EA1"/>
    <w:rsid w:val="007864F4"/>
    <w:rsid w:val="00786B73"/>
    <w:rsid w:val="00786E8F"/>
    <w:rsid w:val="00787BB9"/>
    <w:rsid w:val="0079037A"/>
    <w:rsid w:val="007904E8"/>
    <w:rsid w:val="00790B2F"/>
    <w:rsid w:val="0079111B"/>
    <w:rsid w:val="00791564"/>
    <w:rsid w:val="00791A4B"/>
    <w:rsid w:val="007925CD"/>
    <w:rsid w:val="0079295D"/>
    <w:rsid w:val="00792EB5"/>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A01"/>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26D7"/>
    <w:rsid w:val="007D38AC"/>
    <w:rsid w:val="007D46A9"/>
    <w:rsid w:val="007D4813"/>
    <w:rsid w:val="007D5A11"/>
    <w:rsid w:val="007D5A49"/>
    <w:rsid w:val="007D627E"/>
    <w:rsid w:val="007D722C"/>
    <w:rsid w:val="007D786A"/>
    <w:rsid w:val="007D7F1F"/>
    <w:rsid w:val="007E04DF"/>
    <w:rsid w:val="007E15A9"/>
    <w:rsid w:val="007E2417"/>
    <w:rsid w:val="007E2565"/>
    <w:rsid w:val="007E32C7"/>
    <w:rsid w:val="007E406E"/>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62F"/>
    <w:rsid w:val="00801BDC"/>
    <w:rsid w:val="00801CE9"/>
    <w:rsid w:val="008027B7"/>
    <w:rsid w:val="00802FFF"/>
    <w:rsid w:val="008040C0"/>
    <w:rsid w:val="0080527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4E0"/>
    <w:rsid w:val="008179BD"/>
    <w:rsid w:val="00817B5C"/>
    <w:rsid w:val="00817D40"/>
    <w:rsid w:val="00820069"/>
    <w:rsid w:val="00820426"/>
    <w:rsid w:val="00821319"/>
    <w:rsid w:val="00821EE8"/>
    <w:rsid w:val="008224DD"/>
    <w:rsid w:val="008235C2"/>
    <w:rsid w:val="008238E1"/>
    <w:rsid w:val="008241D1"/>
    <w:rsid w:val="00824315"/>
    <w:rsid w:val="0082449A"/>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2D2E"/>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851"/>
    <w:rsid w:val="00851BF7"/>
    <w:rsid w:val="0085424E"/>
    <w:rsid w:val="008544B2"/>
    <w:rsid w:val="00854C9E"/>
    <w:rsid w:val="008555D4"/>
    <w:rsid w:val="0085570D"/>
    <w:rsid w:val="008558CB"/>
    <w:rsid w:val="00857127"/>
    <w:rsid w:val="0085733A"/>
    <w:rsid w:val="00857B7F"/>
    <w:rsid w:val="00857D66"/>
    <w:rsid w:val="008601F0"/>
    <w:rsid w:val="00860CFC"/>
    <w:rsid w:val="00860F1F"/>
    <w:rsid w:val="0086156B"/>
    <w:rsid w:val="00862350"/>
    <w:rsid w:val="00862FE2"/>
    <w:rsid w:val="00864D99"/>
    <w:rsid w:val="00865412"/>
    <w:rsid w:val="00866398"/>
    <w:rsid w:val="00867271"/>
    <w:rsid w:val="0087031C"/>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483A"/>
    <w:rsid w:val="008857EE"/>
    <w:rsid w:val="00885DFA"/>
    <w:rsid w:val="00886054"/>
    <w:rsid w:val="00887258"/>
    <w:rsid w:val="00887FA8"/>
    <w:rsid w:val="00891835"/>
    <w:rsid w:val="008935AB"/>
    <w:rsid w:val="00894848"/>
    <w:rsid w:val="00894A50"/>
    <w:rsid w:val="00895E36"/>
    <w:rsid w:val="00896227"/>
    <w:rsid w:val="00896491"/>
    <w:rsid w:val="00896739"/>
    <w:rsid w:val="008968DC"/>
    <w:rsid w:val="00896918"/>
    <w:rsid w:val="00896D3C"/>
    <w:rsid w:val="0089703E"/>
    <w:rsid w:val="00897096"/>
    <w:rsid w:val="008978C5"/>
    <w:rsid w:val="00897EE1"/>
    <w:rsid w:val="008A1816"/>
    <w:rsid w:val="008A2144"/>
    <w:rsid w:val="008A244A"/>
    <w:rsid w:val="008A2AA8"/>
    <w:rsid w:val="008A2DA5"/>
    <w:rsid w:val="008A3CDD"/>
    <w:rsid w:val="008A3F49"/>
    <w:rsid w:val="008A437C"/>
    <w:rsid w:val="008A4713"/>
    <w:rsid w:val="008A6BF4"/>
    <w:rsid w:val="008A7044"/>
    <w:rsid w:val="008A71CC"/>
    <w:rsid w:val="008A74A8"/>
    <w:rsid w:val="008B0B5B"/>
    <w:rsid w:val="008B1E77"/>
    <w:rsid w:val="008B20FD"/>
    <w:rsid w:val="008B2281"/>
    <w:rsid w:val="008B2DE0"/>
    <w:rsid w:val="008B41B3"/>
    <w:rsid w:val="008B461C"/>
    <w:rsid w:val="008B595F"/>
    <w:rsid w:val="008B5E7E"/>
    <w:rsid w:val="008B5EB2"/>
    <w:rsid w:val="008B6469"/>
    <w:rsid w:val="008B695B"/>
    <w:rsid w:val="008C0C36"/>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57A"/>
    <w:rsid w:val="008D7946"/>
    <w:rsid w:val="008D7F8B"/>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366"/>
    <w:rsid w:val="00910C6D"/>
    <w:rsid w:val="00911055"/>
    <w:rsid w:val="00911559"/>
    <w:rsid w:val="00911E0D"/>
    <w:rsid w:val="0091552B"/>
    <w:rsid w:val="009156E7"/>
    <w:rsid w:val="009168DE"/>
    <w:rsid w:val="0091796C"/>
    <w:rsid w:val="00921225"/>
    <w:rsid w:val="00921C43"/>
    <w:rsid w:val="0092251F"/>
    <w:rsid w:val="009236DA"/>
    <w:rsid w:val="00923A06"/>
    <w:rsid w:val="00923A3F"/>
    <w:rsid w:val="00924A1A"/>
    <w:rsid w:val="009259E6"/>
    <w:rsid w:val="00926483"/>
    <w:rsid w:val="00927186"/>
    <w:rsid w:val="00927DBB"/>
    <w:rsid w:val="00931141"/>
    <w:rsid w:val="009312F2"/>
    <w:rsid w:val="00931573"/>
    <w:rsid w:val="00931E76"/>
    <w:rsid w:val="00931FC0"/>
    <w:rsid w:val="00933A0E"/>
    <w:rsid w:val="00933EA7"/>
    <w:rsid w:val="009341B7"/>
    <w:rsid w:val="009364AC"/>
    <w:rsid w:val="0093705D"/>
    <w:rsid w:val="00937107"/>
    <w:rsid w:val="00937797"/>
    <w:rsid w:val="00937C2A"/>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3C"/>
    <w:rsid w:val="009642CA"/>
    <w:rsid w:val="00964981"/>
    <w:rsid w:val="0096668E"/>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3AB2"/>
    <w:rsid w:val="00995174"/>
    <w:rsid w:val="00996B00"/>
    <w:rsid w:val="0099762E"/>
    <w:rsid w:val="00997ABB"/>
    <w:rsid w:val="009A0CB6"/>
    <w:rsid w:val="009A10CD"/>
    <w:rsid w:val="009A14DC"/>
    <w:rsid w:val="009A1CE7"/>
    <w:rsid w:val="009A1EE8"/>
    <w:rsid w:val="009A2304"/>
    <w:rsid w:val="009A3385"/>
    <w:rsid w:val="009A39B8"/>
    <w:rsid w:val="009A4F03"/>
    <w:rsid w:val="009A7384"/>
    <w:rsid w:val="009B0F02"/>
    <w:rsid w:val="009B0FF4"/>
    <w:rsid w:val="009B13DF"/>
    <w:rsid w:val="009B26C3"/>
    <w:rsid w:val="009B360F"/>
    <w:rsid w:val="009B37D5"/>
    <w:rsid w:val="009B3FCD"/>
    <w:rsid w:val="009B4FA5"/>
    <w:rsid w:val="009B57A2"/>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4893"/>
    <w:rsid w:val="009F5925"/>
    <w:rsid w:val="009F5FB9"/>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BA1"/>
    <w:rsid w:val="00A17D3C"/>
    <w:rsid w:val="00A21108"/>
    <w:rsid w:val="00A21F09"/>
    <w:rsid w:val="00A23789"/>
    <w:rsid w:val="00A23F5F"/>
    <w:rsid w:val="00A251D4"/>
    <w:rsid w:val="00A265AA"/>
    <w:rsid w:val="00A2687D"/>
    <w:rsid w:val="00A26987"/>
    <w:rsid w:val="00A26E14"/>
    <w:rsid w:val="00A307F4"/>
    <w:rsid w:val="00A32B61"/>
    <w:rsid w:val="00A32BD5"/>
    <w:rsid w:val="00A32DC8"/>
    <w:rsid w:val="00A344D6"/>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3F27"/>
    <w:rsid w:val="00A648E9"/>
    <w:rsid w:val="00A64C07"/>
    <w:rsid w:val="00A64E58"/>
    <w:rsid w:val="00A64E9F"/>
    <w:rsid w:val="00A672A2"/>
    <w:rsid w:val="00A672F0"/>
    <w:rsid w:val="00A71572"/>
    <w:rsid w:val="00A71652"/>
    <w:rsid w:val="00A7168C"/>
    <w:rsid w:val="00A71CA3"/>
    <w:rsid w:val="00A71FC8"/>
    <w:rsid w:val="00A74196"/>
    <w:rsid w:val="00A74252"/>
    <w:rsid w:val="00A742CB"/>
    <w:rsid w:val="00A74735"/>
    <w:rsid w:val="00A7506F"/>
    <w:rsid w:val="00A7552D"/>
    <w:rsid w:val="00A76EAC"/>
    <w:rsid w:val="00A82896"/>
    <w:rsid w:val="00A83540"/>
    <w:rsid w:val="00A83B82"/>
    <w:rsid w:val="00A8447F"/>
    <w:rsid w:val="00A84F17"/>
    <w:rsid w:val="00A852A7"/>
    <w:rsid w:val="00A85D24"/>
    <w:rsid w:val="00A85FBC"/>
    <w:rsid w:val="00A86053"/>
    <w:rsid w:val="00A876FA"/>
    <w:rsid w:val="00A87818"/>
    <w:rsid w:val="00A9005D"/>
    <w:rsid w:val="00A904CF"/>
    <w:rsid w:val="00A90B07"/>
    <w:rsid w:val="00A91016"/>
    <w:rsid w:val="00A91DEC"/>
    <w:rsid w:val="00A92028"/>
    <w:rsid w:val="00A9202D"/>
    <w:rsid w:val="00A9208F"/>
    <w:rsid w:val="00A931AB"/>
    <w:rsid w:val="00A936EC"/>
    <w:rsid w:val="00A93ACC"/>
    <w:rsid w:val="00A94508"/>
    <w:rsid w:val="00A954CB"/>
    <w:rsid w:val="00A95D33"/>
    <w:rsid w:val="00A95FF1"/>
    <w:rsid w:val="00A963C3"/>
    <w:rsid w:val="00A9648E"/>
    <w:rsid w:val="00A967D7"/>
    <w:rsid w:val="00A9764B"/>
    <w:rsid w:val="00AA1144"/>
    <w:rsid w:val="00AA1438"/>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726"/>
    <w:rsid w:val="00AB1A48"/>
    <w:rsid w:val="00AB31CA"/>
    <w:rsid w:val="00AB3359"/>
    <w:rsid w:val="00AB4375"/>
    <w:rsid w:val="00AB44B9"/>
    <w:rsid w:val="00AB4C70"/>
    <w:rsid w:val="00AB508F"/>
    <w:rsid w:val="00AB589A"/>
    <w:rsid w:val="00AB6482"/>
    <w:rsid w:val="00AB7842"/>
    <w:rsid w:val="00AB7A62"/>
    <w:rsid w:val="00AB7AD4"/>
    <w:rsid w:val="00AB7EC3"/>
    <w:rsid w:val="00AC2096"/>
    <w:rsid w:val="00AC299D"/>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36A8"/>
    <w:rsid w:val="00AD44D3"/>
    <w:rsid w:val="00AD61A8"/>
    <w:rsid w:val="00AD6452"/>
    <w:rsid w:val="00AD652A"/>
    <w:rsid w:val="00AD663C"/>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D09"/>
    <w:rsid w:val="00B00884"/>
    <w:rsid w:val="00B02280"/>
    <w:rsid w:val="00B0307A"/>
    <w:rsid w:val="00B04ABE"/>
    <w:rsid w:val="00B073CB"/>
    <w:rsid w:val="00B0774E"/>
    <w:rsid w:val="00B106AA"/>
    <w:rsid w:val="00B10FCB"/>
    <w:rsid w:val="00B12A56"/>
    <w:rsid w:val="00B131B8"/>
    <w:rsid w:val="00B14182"/>
    <w:rsid w:val="00B15C0B"/>
    <w:rsid w:val="00B15D2E"/>
    <w:rsid w:val="00B17F57"/>
    <w:rsid w:val="00B20128"/>
    <w:rsid w:val="00B20845"/>
    <w:rsid w:val="00B20A16"/>
    <w:rsid w:val="00B21156"/>
    <w:rsid w:val="00B21715"/>
    <w:rsid w:val="00B2295D"/>
    <w:rsid w:val="00B22B36"/>
    <w:rsid w:val="00B22DBA"/>
    <w:rsid w:val="00B2307D"/>
    <w:rsid w:val="00B230C1"/>
    <w:rsid w:val="00B247E3"/>
    <w:rsid w:val="00B2556B"/>
    <w:rsid w:val="00B26D04"/>
    <w:rsid w:val="00B30C0B"/>
    <w:rsid w:val="00B32116"/>
    <w:rsid w:val="00B3277E"/>
    <w:rsid w:val="00B32AB9"/>
    <w:rsid w:val="00B33AA4"/>
    <w:rsid w:val="00B33CF9"/>
    <w:rsid w:val="00B33D24"/>
    <w:rsid w:val="00B33DD1"/>
    <w:rsid w:val="00B346D9"/>
    <w:rsid w:val="00B347CF"/>
    <w:rsid w:val="00B35AC3"/>
    <w:rsid w:val="00B35D04"/>
    <w:rsid w:val="00B36598"/>
    <w:rsid w:val="00B406C0"/>
    <w:rsid w:val="00B4094C"/>
    <w:rsid w:val="00B4168E"/>
    <w:rsid w:val="00B419F5"/>
    <w:rsid w:val="00B42721"/>
    <w:rsid w:val="00B4296B"/>
    <w:rsid w:val="00B42DD2"/>
    <w:rsid w:val="00B43911"/>
    <w:rsid w:val="00B43B08"/>
    <w:rsid w:val="00B45243"/>
    <w:rsid w:val="00B4739F"/>
    <w:rsid w:val="00B47797"/>
    <w:rsid w:val="00B502FD"/>
    <w:rsid w:val="00B50847"/>
    <w:rsid w:val="00B514F8"/>
    <w:rsid w:val="00B521EC"/>
    <w:rsid w:val="00B5268A"/>
    <w:rsid w:val="00B52F73"/>
    <w:rsid w:val="00B532C4"/>
    <w:rsid w:val="00B5342A"/>
    <w:rsid w:val="00B56C25"/>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034"/>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474"/>
    <w:rsid w:val="00BB3566"/>
    <w:rsid w:val="00BB35F0"/>
    <w:rsid w:val="00BB4300"/>
    <w:rsid w:val="00BB4D3C"/>
    <w:rsid w:val="00BB64B2"/>
    <w:rsid w:val="00BB75E2"/>
    <w:rsid w:val="00BB7BDE"/>
    <w:rsid w:val="00BB7F02"/>
    <w:rsid w:val="00BC00F9"/>
    <w:rsid w:val="00BC03B6"/>
    <w:rsid w:val="00BC040E"/>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5FF"/>
    <w:rsid w:val="00BD5AD7"/>
    <w:rsid w:val="00BD62F3"/>
    <w:rsid w:val="00BD6C75"/>
    <w:rsid w:val="00BD7553"/>
    <w:rsid w:val="00BE1101"/>
    <w:rsid w:val="00BE1B06"/>
    <w:rsid w:val="00BE26A7"/>
    <w:rsid w:val="00BE454B"/>
    <w:rsid w:val="00BE4AEE"/>
    <w:rsid w:val="00BE5C1E"/>
    <w:rsid w:val="00BE64A0"/>
    <w:rsid w:val="00BE6DE9"/>
    <w:rsid w:val="00BE703B"/>
    <w:rsid w:val="00BF2130"/>
    <w:rsid w:val="00BF2B4B"/>
    <w:rsid w:val="00BF509F"/>
    <w:rsid w:val="00BF556F"/>
    <w:rsid w:val="00BF6968"/>
    <w:rsid w:val="00BF6AAA"/>
    <w:rsid w:val="00BF6BD5"/>
    <w:rsid w:val="00BF7956"/>
    <w:rsid w:val="00C0041C"/>
    <w:rsid w:val="00C0056C"/>
    <w:rsid w:val="00C01802"/>
    <w:rsid w:val="00C030D9"/>
    <w:rsid w:val="00C03518"/>
    <w:rsid w:val="00C05A38"/>
    <w:rsid w:val="00C05AB9"/>
    <w:rsid w:val="00C05D08"/>
    <w:rsid w:val="00C07CAF"/>
    <w:rsid w:val="00C07CBF"/>
    <w:rsid w:val="00C10078"/>
    <w:rsid w:val="00C11FF0"/>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15C"/>
    <w:rsid w:val="00C27E8B"/>
    <w:rsid w:val="00C27F3B"/>
    <w:rsid w:val="00C30887"/>
    <w:rsid w:val="00C31693"/>
    <w:rsid w:val="00C318D6"/>
    <w:rsid w:val="00C33AAC"/>
    <w:rsid w:val="00C33CB5"/>
    <w:rsid w:val="00C33F8E"/>
    <w:rsid w:val="00C33FBB"/>
    <w:rsid w:val="00C34106"/>
    <w:rsid w:val="00C34E41"/>
    <w:rsid w:val="00C3546E"/>
    <w:rsid w:val="00C35CFA"/>
    <w:rsid w:val="00C35E15"/>
    <w:rsid w:val="00C37113"/>
    <w:rsid w:val="00C40A22"/>
    <w:rsid w:val="00C4156D"/>
    <w:rsid w:val="00C41ADF"/>
    <w:rsid w:val="00C422DA"/>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1C6A"/>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A9F"/>
    <w:rsid w:val="00C84E68"/>
    <w:rsid w:val="00C855FF"/>
    <w:rsid w:val="00C85706"/>
    <w:rsid w:val="00C85866"/>
    <w:rsid w:val="00C85C2C"/>
    <w:rsid w:val="00C863EF"/>
    <w:rsid w:val="00C86845"/>
    <w:rsid w:val="00C8726B"/>
    <w:rsid w:val="00C9017B"/>
    <w:rsid w:val="00C90D48"/>
    <w:rsid w:val="00C92353"/>
    <w:rsid w:val="00C928BD"/>
    <w:rsid w:val="00C92E10"/>
    <w:rsid w:val="00C9366E"/>
    <w:rsid w:val="00C936FD"/>
    <w:rsid w:val="00C94199"/>
    <w:rsid w:val="00C94242"/>
    <w:rsid w:val="00C94BE8"/>
    <w:rsid w:val="00C955B7"/>
    <w:rsid w:val="00C96036"/>
    <w:rsid w:val="00C97473"/>
    <w:rsid w:val="00C97D2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449F"/>
    <w:rsid w:val="00CC484F"/>
    <w:rsid w:val="00CC4B01"/>
    <w:rsid w:val="00CC559C"/>
    <w:rsid w:val="00CC5D1B"/>
    <w:rsid w:val="00CC76E1"/>
    <w:rsid w:val="00CC78AE"/>
    <w:rsid w:val="00CD03D0"/>
    <w:rsid w:val="00CD1595"/>
    <w:rsid w:val="00CD25D0"/>
    <w:rsid w:val="00CD2E2E"/>
    <w:rsid w:val="00CD323A"/>
    <w:rsid w:val="00CD32D4"/>
    <w:rsid w:val="00CD44D4"/>
    <w:rsid w:val="00CD4B93"/>
    <w:rsid w:val="00CD4BC9"/>
    <w:rsid w:val="00CD4D6F"/>
    <w:rsid w:val="00CD5629"/>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43D"/>
    <w:rsid w:val="00CF651B"/>
    <w:rsid w:val="00CF7BE2"/>
    <w:rsid w:val="00CF7FA4"/>
    <w:rsid w:val="00D00415"/>
    <w:rsid w:val="00D00AB8"/>
    <w:rsid w:val="00D00E41"/>
    <w:rsid w:val="00D01DBE"/>
    <w:rsid w:val="00D04771"/>
    <w:rsid w:val="00D04B3F"/>
    <w:rsid w:val="00D05D8C"/>
    <w:rsid w:val="00D10A4D"/>
    <w:rsid w:val="00D10A90"/>
    <w:rsid w:val="00D12DD3"/>
    <w:rsid w:val="00D12EA6"/>
    <w:rsid w:val="00D13F25"/>
    <w:rsid w:val="00D16748"/>
    <w:rsid w:val="00D16FA6"/>
    <w:rsid w:val="00D174D2"/>
    <w:rsid w:val="00D200B6"/>
    <w:rsid w:val="00D2062E"/>
    <w:rsid w:val="00D221D7"/>
    <w:rsid w:val="00D2283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A0"/>
    <w:rsid w:val="00D35BF9"/>
    <w:rsid w:val="00D35D79"/>
    <w:rsid w:val="00D372BB"/>
    <w:rsid w:val="00D40575"/>
    <w:rsid w:val="00D41FA8"/>
    <w:rsid w:val="00D424C9"/>
    <w:rsid w:val="00D427F6"/>
    <w:rsid w:val="00D431CA"/>
    <w:rsid w:val="00D438E7"/>
    <w:rsid w:val="00D43CDE"/>
    <w:rsid w:val="00D45EC9"/>
    <w:rsid w:val="00D46381"/>
    <w:rsid w:val="00D4681B"/>
    <w:rsid w:val="00D470FE"/>
    <w:rsid w:val="00D471A9"/>
    <w:rsid w:val="00D471C0"/>
    <w:rsid w:val="00D47248"/>
    <w:rsid w:val="00D473A6"/>
    <w:rsid w:val="00D50165"/>
    <w:rsid w:val="00D503E8"/>
    <w:rsid w:val="00D509BE"/>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924"/>
    <w:rsid w:val="00D62AAB"/>
    <w:rsid w:val="00D62C12"/>
    <w:rsid w:val="00D6371A"/>
    <w:rsid w:val="00D640A5"/>
    <w:rsid w:val="00D64754"/>
    <w:rsid w:val="00D64790"/>
    <w:rsid w:val="00D65609"/>
    <w:rsid w:val="00D65817"/>
    <w:rsid w:val="00D658B9"/>
    <w:rsid w:val="00D65C58"/>
    <w:rsid w:val="00D66840"/>
    <w:rsid w:val="00D66D97"/>
    <w:rsid w:val="00D674F4"/>
    <w:rsid w:val="00D6770F"/>
    <w:rsid w:val="00D67C8C"/>
    <w:rsid w:val="00D70F05"/>
    <w:rsid w:val="00D71624"/>
    <w:rsid w:val="00D71D8A"/>
    <w:rsid w:val="00D724BA"/>
    <w:rsid w:val="00D72AC9"/>
    <w:rsid w:val="00D735D8"/>
    <w:rsid w:val="00D736E2"/>
    <w:rsid w:val="00D7411B"/>
    <w:rsid w:val="00D745AF"/>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0B62"/>
    <w:rsid w:val="00D91468"/>
    <w:rsid w:val="00D927B0"/>
    <w:rsid w:val="00D927FD"/>
    <w:rsid w:val="00D93843"/>
    <w:rsid w:val="00D94134"/>
    <w:rsid w:val="00D95597"/>
    <w:rsid w:val="00D959DF"/>
    <w:rsid w:val="00D969AA"/>
    <w:rsid w:val="00D9723D"/>
    <w:rsid w:val="00D975CF"/>
    <w:rsid w:val="00D9761B"/>
    <w:rsid w:val="00D97FC3"/>
    <w:rsid w:val="00DA180D"/>
    <w:rsid w:val="00DA31CD"/>
    <w:rsid w:val="00DA39E6"/>
    <w:rsid w:val="00DA3B07"/>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95C"/>
    <w:rsid w:val="00DC6E29"/>
    <w:rsid w:val="00DC716E"/>
    <w:rsid w:val="00DC75E6"/>
    <w:rsid w:val="00DC7F3F"/>
    <w:rsid w:val="00DD4105"/>
    <w:rsid w:val="00DD4666"/>
    <w:rsid w:val="00DD4798"/>
    <w:rsid w:val="00DD502C"/>
    <w:rsid w:val="00DD58FE"/>
    <w:rsid w:val="00DD5F39"/>
    <w:rsid w:val="00DD655B"/>
    <w:rsid w:val="00DE0260"/>
    <w:rsid w:val="00DE0E20"/>
    <w:rsid w:val="00DE1A20"/>
    <w:rsid w:val="00DE1FFA"/>
    <w:rsid w:val="00DE2285"/>
    <w:rsid w:val="00DE296E"/>
    <w:rsid w:val="00DE2D02"/>
    <w:rsid w:val="00DE33A3"/>
    <w:rsid w:val="00DE5454"/>
    <w:rsid w:val="00DE5482"/>
    <w:rsid w:val="00DE5907"/>
    <w:rsid w:val="00DE595E"/>
    <w:rsid w:val="00DE7B5A"/>
    <w:rsid w:val="00DF058A"/>
    <w:rsid w:val="00DF1EBF"/>
    <w:rsid w:val="00DF215B"/>
    <w:rsid w:val="00DF2C08"/>
    <w:rsid w:val="00DF3568"/>
    <w:rsid w:val="00DF4286"/>
    <w:rsid w:val="00DF4420"/>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549"/>
    <w:rsid w:val="00E076E5"/>
    <w:rsid w:val="00E07A62"/>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0B6"/>
    <w:rsid w:val="00E22C9F"/>
    <w:rsid w:val="00E25719"/>
    <w:rsid w:val="00E25818"/>
    <w:rsid w:val="00E25E53"/>
    <w:rsid w:val="00E26DB3"/>
    <w:rsid w:val="00E26EFE"/>
    <w:rsid w:val="00E274B5"/>
    <w:rsid w:val="00E277A7"/>
    <w:rsid w:val="00E300E6"/>
    <w:rsid w:val="00E302B0"/>
    <w:rsid w:val="00E3099D"/>
    <w:rsid w:val="00E3134C"/>
    <w:rsid w:val="00E3273E"/>
    <w:rsid w:val="00E32921"/>
    <w:rsid w:val="00E32B41"/>
    <w:rsid w:val="00E33020"/>
    <w:rsid w:val="00E33095"/>
    <w:rsid w:val="00E33F90"/>
    <w:rsid w:val="00E3464C"/>
    <w:rsid w:val="00E35CD0"/>
    <w:rsid w:val="00E365AF"/>
    <w:rsid w:val="00E3685C"/>
    <w:rsid w:val="00E37075"/>
    <w:rsid w:val="00E3784B"/>
    <w:rsid w:val="00E40492"/>
    <w:rsid w:val="00E4050B"/>
    <w:rsid w:val="00E41F2F"/>
    <w:rsid w:val="00E4233B"/>
    <w:rsid w:val="00E42B9B"/>
    <w:rsid w:val="00E432C5"/>
    <w:rsid w:val="00E441A5"/>
    <w:rsid w:val="00E44659"/>
    <w:rsid w:val="00E44F2B"/>
    <w:rsid w:val="00E4677A"/>
    <w:rsid w:val="00E47557"/>
    <w:rsid w:val="00E47CCB"/>
    <w:rsid w:val="00E50359"/>
    <w:rsid w:val="00E50622"/>
    <w:rsid w:val="00E5072A"/>
    <w:rsid w:val="00E50869"/>
    <w:rsid w:val="00E52644"/>
    <w:rsid w:val="00E53891"/>
    <w:rsid w:val="00E54002"/>
    <w:rsid w:val="00E541C9"/>
    <w:rsid w:val="00E54DEC"/>
    <w:rsid w:val="00E55416"/>
    <w:rsid w:val="00E5542F"/>
    <w:rsid w:val="00E55E14"/>
    <w:rsid w:val="00E562BB"/>
    <w:rsid w:val="00E5708F"/>
    <w:rsid w:val="00E57C73"/>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52D"/>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2F4"/>
    <w:rsid w:val="00E9436D"/>
    <w:rsid w:val="00E94851"/>
    <w:rsid w:val="00E94A62"/>
    <w:rsid w:val="00E9527A"/>
    <w:rsid w:val="00E95933"/>
    <w:rsid w:val="00E9714D"/>
    <w:rsid w:val="00E9717C"/>
    <w:rsid w:val="00E97750"/>
    <w:rsid w:val="00E9777C"/>
    <w:rsid w:val="00E97ADE"/>
    <w:rsid w:val="00EA0DC8"/>
    <w:rsid w:val="00EA28F3"/>
    <w:rsid w:val="00EA2FC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2B5"/>
    <w:rsid w:val="00EB7EBD"/>
    <w:rsid w:val="00EC0262"/>
    <w:rsid w:val="00EC09F6"/>
    <w:rsid w:val="00EC1967"/>
    <w:rsid w:val="00EC2C55"/>
    <w:rsid w:val="00EC3220"/>
    <w:rsid w:val="00EC3C1A"/>
    <w:rsid w:val="00EC3C52"/>
    <w:rsid w:val="00EC44D5"/>
    <w:rsid w:val="00EC4DD5"/>
    <w:rsid w:val="00EC57CA"/>
    <w:rsid w:val="00EC5BD1"/>
    <w:rsid w:val="00ED077A"/>
    <w:rsid w:val="00ED08A7"/>
    <w:rsid w:val="00ED0A84"/>
    <w:rsid w:val="00ED0F49"/>
    <w:rsid w:val="00ED0FAC"/>
    <w:rsid w:val="00ED1A31"/>
    <w:rsid w:val="00ED4F4A"/>
    <w:rsid w:val="00ED516E"/>
    <w:rsid w:val="00ED7B39"/>
    <w:rsid w:val="00ED7C3F"/>
    <w:rsid w:val="00EE1C88"/>
    <w:rsid w:val="00EE260F"/>
    <w:rsid w:val="00EE2874"/>
    <w:rsid w:val="00EE2914"/>
    <w:rsid w:val="00EE3E5B"/>
    <w:rsid w:val="00EE45DC"/>
    <w:rsid w:val="00EE567A"/>
    <w:rsid w:val="00EE68DE"/>
    <w:rsid w:val="00EE6A2A"/>
    <w:rsid w:val="00EE73DF"/>
    <w:rsid w:val="00EE7C11"/>
    <w:rsid w:val="00EF054A"/>
    <w:rsid w:val="00EF070B"/>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3DD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5D9C"/>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11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F0"/>
    <w:rsid w:val="00F57476"/>
    <w:rsid w:val="00F60460"/>
    <w:rsid w:val="00F608B1"/>
    <w:rsid w:val="00F60DD9"/>
    <w:rsid w:val="00F61C4D"/>
    <w:rsid w:val="00F62084"/>
    <w:rsid w:val="00F622DB"/>
    <w:rsid w:val="00F62598"/>
    <w:rsid w:val="00F628A2"/>
    <w:rsid w:val="00F62DC6"/>
    <w:rsid w:val="00F636A0"/>
    <w:rsid w:val="00F64A78"/>
    <w:rsid w:val="00F663DF"/>
    <w:rsid w:val="00F702AD"/>
    <w:rsid w:val="00F7051A"/>
    <w:rsid w:val="00F7132D"/>
    <w:rsid w:val="00F714E4"/>
    <w:rsid w:val="00F7264F"/>
    <w:rsid w:val="00F7406D"/>
    <w:rsid w:val="00F74BD3"/>
    <w:rsid w:val="00F7559C"/>
    <w:rsid w:val="00F75B1A"/>
    <w:rsid w:val="00F77C55"/>
    <w:rsid w:val="00F803F5"/>
    <w:rsid w:val="00F80686"/>
    <w:rsid w:val="00F80712"/>
    <w:rsid w:val="00F8085A"/>
    <w:rsid w:val="00F8114D"/>
    <w:rsid w:val="00F827C5"/>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56C"/>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7D2"/>
    <w:rsid w:val="00FA586A"/>
    <w:rsid w:val="00FA5DEC"/>
    <w:rsid w:val="00FA6571"/>
    <w:rsid w:val="00FA7093"/>
    <w:rsid w:val="00FA7722"/>
    <w:rsid w:val="00FA7DC4"/>
    <w:rsid w:val="00FA7F41"/>
    <w:rsid w:val="00FB08E7"/>
    <w:rsid w:val="00FB1401"/>
    <w:rsid w:val="00FB1598"/>
    <w:rsid w:val="00FB1B6D"/>
    <w:rsid w:val="00FB1F93"/>
    <w:rsid w:val="00FB24F4"/>
    <w:rsid w:val="00FB26E7"/>
    <w:rsid w:val="00FB48C7"/>
    <w:rsid w:val="00FB56B7"/>
    <w:rsid w:val="00FB5884"/>
    <w:rsid w:val="00FB59D3"/>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6076"/>
    <w:rsid w:val="00FD7941"/>
    <w:rsid w:val="00FE02C6"/>
    <w:rsid w:val="00FE089D"/>
    <w:rsid w:val="00FE18D0"/>
    <w:rsid w:val="00FE1F4E"/>
    <w:rsid w:val="00FE257E"/>
    <w:rsid w:val="00FE2CE0"/>
    <w:rsid w:val="00FE315D"/>
    <w:rsid w:val="00FE3636"/>
    <w:rsid w:val="00FE3800"/>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BEF"/>
    <w:rPr>
      <w:rFonts w:ascii="Times New Roman" w:eastAsia="Times New Roman" w:hAnsi="Times New Roman"/>
      <w:sz w:val="24"/>
      <w:szCs w:val="24"/>
      <w:lang w:val="en-DE"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条目"/>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nhideWhenUsed/>
    <w:rsid w:val="00A54DD1"/>
    <w:pPr>
      <w:spacing w:before="100" w:beforeAutospacing="1" w:after="100" w:afterAutospacing="1"/>
    </w:pPr>
    <w:rPr>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03224"/>
    <w:pPr>
      <w:keepNext/>
      <w:keepLines/>
      <w:spacing w:before="240"/>
      <w:ind w:left="1418"/>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lang w:val="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style>
  <w:style w:type="paragraph" w:customStyle="1" w:styleId="Para1">
    <w:name w:val="Para1"/>
    <w:basedOn w:val="Normal"/>
    <w:rsid w:val="00F03224"/>
    <w:pPr>
      <w:spacing w:before="120" w:after="120"/>
    </w:pPr>
    <w:rPr>
      <w:lang w:val="en-US"/>
    </w:r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rPr>
      <w:lang w:val="en-US"/>
    </w:r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lang w:val="en-US"/>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val="en-US"/>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val="en-US"/>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3,cap Char2 Char Char1,Ca Char1,cap Char2 Char2,Caption Char C... Char1,cap1 Char,cap2 Char"/>
    <w:qFormat/>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lang w:val="en-US" w:eastAsia="zh-CN"/>
    </w:rPr>
  </w:style>
  <w:style w:type="paragraph" w:customStyle="1" w:styleId="tah0">
    <w:name w:val="tah"/>
    <w:basedOn w:val="Normal"/>
    <w:uiPriority w:val="99"/>
    <w:semiHidden/>
    <w:rsid w:val="005F1A62"/>
    <w:rPr>
      <w:rFonts w:ascii="SimSun" w:eastAsia="SimSun" w:hAnsi="SimSun" w:cs="SimSun"/>
      <w:lang w:val="en-US" w:eastAsia="zh-CN"/>
    </w:rPr>
  </w:style>
  <w:style w:type="paragraph" w:customStyle="1" w:styleId="tac0">
    <w:name w:val="tac"/>
    <w:basedOn w:val="Normal"/>
    <w:uiPriority w:val="99"/>
    <w:semiHidden/>
    <w:rsid w:val="005F1A62"/>
    <w:rPr>
      <w:rFonts w:ascii="SimSun" w:eastAsia="SimSun" w:hAnsi="SimSun" w:cs="SimSun"/>
      <w:lang w:val="en-US" w:eastAsia="zh-CN"/>
    </w:rPr>
  </w:style>
  <w:style w:type="paragraph" w:customStyle="1" w:styleId="tan0">
    <w:name w:val="tan"/>
    <w:basedOn w:val="Normal"/>
    <w:uiPriority w:val="99"/>
    <w:semiHidden/>
    <w:rsid w:val="005F1A62"/>
    <w:rPr>
      <w:rFonts w:ascii="SimSun" w:eastAsia="SimSun" w:hAnsi="SimSun" w:cs="SimSun"/>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spacing w:before="60"/>
      <w:ind w:left="1800"/>
    </w:pPr>
    <w:rPr>
      <w:rFonts w:ascii="Arial" w:hAnsi="Arial"/>
      <w:b/>
    </w:rPr>
  </w:style>
  <w:style w:type="paragraph" w:customStyle="1" w:styleId="cjk">
    <w:name w:val="cjk"/>
    <w:basedOn w:val="Normal"/>
    <w:qFormat/>
    <w:rsid w:val="00AD36A8"/>
    <w:pPr>
      <w:spacing w:before="100" w:beforeAutospacing="1" w:after="181"/>
    </w:pPr>
    <w:rPr>
      <w:lang w:val="en-US" w:eastAsia="zh-CN"/>
    </w:rPr>
  </w:style>
  <w:style w:type="paragraph" w:customStyle="1" w:styleId="p1">
    <w:name w:val="p1"/>
    <w:basedOn w:val="Normal"/>
    <w:rsid w:val="007E406E"/>
    <w:rPr>
      <w:rFonts w:ascii="Helvetica" w:hAnsi="Helvetica"/>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64922005">
      <w:bodyDiv w:val="1"/>
      <w:marLeft w:val="0"/>
      <w:marRight w:val="0"/>
      <w:marTop w:val="0"/>
      <w:marBottom w:val="0"/>
      <w:divBdr>
        <w:top w:val="none" w:sz="0" w:space="0" w:color="auto"/>
        <w:left w:val="none" w:sz="0" w:space="0" w:color="auto"/>
        <w:bottom w:val="none" w:sz="0" w:space="0" w:color="auto"/>
        <w:right w:val="none" w:sz="0" w:space="0" w:color="auto"/>
      </w:divBdr>
    </w:div>
    <w:div w:id="306790131">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8894510">
      <w:bodyDiv w:val="1"/>
      <w:marLeft w:val="0"/>
      <w:marRight w:val="0"/>
      <w:marTop w:val="0"/>
      <w:marBottom w:val="0"/>
      <w:divBdr>
        <w:top w:val="none" w:sz="0" w:space="0" w:color="auto"/>
        <w:left w:val="none" w:sz="0" w:space="0" w:color="auto"/>
        <w:bottom w:val="none" w:sz="0" w:space="0" w:color="auto"/>
        <w:right w:val="none" w:sz="0" w:space="0" w:color="auto"/>
      </w:divBdr>
    </w:div>
    <w:div w:id="36005611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5896613">
      <w:bodyDiv w:val="1"/>
      <w:marLeft w:val="0"/>
      <w:marRight w:val="0"/>
      <w:marTop w:val="0"/>
      <w:marBottom w:val="0"/>
      <w:divBdr>
        <w:top w:val="none" w:sz="0" w:space="0" w:color="auto"/>
        <w:left w:val="none" w:sz="0" w:space="0" w:color="auto"/>
        <w:bottom w:val="none" w:sz="0" w:space="0" w:color="auto"/>
        <w:right w:val="none" w:sz="0" w:space="0" w:color="auto"/>
      </w:divBdr>
    </w:div>
    <w:div w:id="49449004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7216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2298820">
      <w:bodyDiv w:val="1"/>
      <w:marLeft w:val="0"/>
      <w:marRight w:val="0"/>
      <w:marTop w:val="0"/>
      <w:marBottom w:val="0"/>
      <w:divBdr>
        <w:top w:val="none" w:sz="0" w:space="0" w:color="auto"/>
        <w:left w:val="none" w:sz="0" w:space="0" w:color="auto"/>
        <w:bottom w:val="none" w:sz="0" w:space="0" w:color="auto"/>
        <w:right w:val="none" w:sz="0" w:space="0" w:color="auto"/>
      </w:divBdr>
    </w:div>
    <w:div w:id="612708641">
      <w:bodyDiv w:val="1"/>
      <w:marLeft w:val="0"/>
      <w:marRight w:val="0"/>
      <w:marTop w:val="0"/>
      <w:marBottom w:val="0"/>
      <w:divBdr>
        <w:top w:val="none" w:sz="0" w:space="0" w:color="auto"/>
        <w:left w:val="none" w:sz="0" w:space="0" w:color="auto"/>
        <w:bottom w:val="none" w:sz="0" w:space="0" w:color="auto"/>
        <w:right w:val="none" w:sz="0" w:space="0" w:color="auto"/>
      </w:divBdr>
    </w:div>
    <w:div w:id="615986644">
      <w:bodyDiv w:val="1"/>
      <w:marLeft w:val="0"/>
      <w:marRight w:val="0"/>
      <w:marTop w:val="0"/>
      <w:marBottom w:val="0"/>
      <w:divBdr>
        <w:top w:val="none" w:sz="0" w:space="0" w:color="auto"/>
        <w:left w:val="none" w:sz="0" w:space="0" w:color="auto"/>
        <w:bottom w:val="none" w:sz="0" w:space="0" w:color="auto"/>
        <w:right w:val="none" w:sz="0" w:space="0" w:color="auto"/>
      </w:divBdr>
      <w:divsChild>
        <w:div w:id="451478317">
          <w:marLeft w:val="0"/>
          <w:marRight w:val="0"/>
          <w:marTop w:val="0"/>
          <w:marBottom w:val="0"/>
          <w:divBdr>
            <w:top w:val="none" w:sz="0" w:space="0" w:color="auto"/>
            <w:left w:val="none" w:sz="0" w:space="0" w:color="auto"/>
            <w:bottom w:val="none" w:sz="0" w:space="0" w:color="auto"/>
            <w:right w:val="none" w:sz="0" w:space="0" w:color="auto"/>
          </w:divBdr>
          <w:divsChild>
            <w:div w:id="1914195340">
              <w:marLeft w:val="0"/>
              <w:marRight w:val="0"/>
              <w:marTop w:val="0"/>
              <w:marBottom w:val="0"/>
              <w:divBdr>
                <w:top w:val="none" w:sz="0" w:space="0" w:color="auto"/>
                <w:left w:val="none" w:sz="0" w:space="0" w:color="auto"/>
                <w:bottom w:val="none" w:sz="0" w:space="0" w:color="auto"/>
                <w:right w:val="none" w:sz="0" w:space="0" w:color="auto"/>
              </w:divBdr>
              <w:divsChild>
                <w:div w:id="737478092">
                  <w:marLeft w:val="0"/>
                  <w:marRight w:val="0"/>
                  <w:marTop w:val="0"/>
                  <w:marBottom w:val="0"/>
                  <w:divBdr>
                    <w:top w:val="none" w:sz="0" w:space="0" w:color="auto"/>
                    <w:left w:val="none" w:sz="0" w:space="0" w:color="auto"/>
                    <w:bottom w:val="none" w:sz="0" w:space="0" w:color="auto"/>
                    <w:right w:val="none" w:sz="0" w:space="0" w:color="auto"/>
                  </w:divBdr>
                  <w:divsChild>
                    <w:div w:id="1586497738">
                      <w:marLeft w:val="0"/>
                      <w:marRight w:val="0"/>
                      <w:marTop w:val="0"/>
                      <w:marBottom w:val="0"/>
                      <w:divBdr>
                        <w:top w:val="none" w:sz="0" w:space="0" w:color="auto"/>
                        <w:left w:val="none" w:sz="0" w:space="0" w:color="auto"/>
                        <w:bottom w:val="none" w:sz="0" w:space="0" w:color="auto"/>
                        <w:right w:val="none" w:sz="0" w:space="0" w:color="auto"/>
                      </w:divBdr>
                      <w:divsChild>
                        <w:div w:id="721901840">
                          <w:marLeft w:val="0"/>
                          <w:marRight w:val="0"/>
                          <w:marTop w:val="0"/>
                          <w:marBottom w:val="0"/>
                          <w:divBdr>
                            <w:top w:val="none" w:sz="0" w:space="0" w:color="auto"/>
                            <w:left w:val="none" w:sz="0" w:space="0" w:color="auto"/>
                            <w:bottom w:val="none" w:sz="0" w:space="0" w:color="auto"/>
                            <w:right w:val="none" w:sz="0" w:space="0" w:color="auto"/>
                          </w:divBdr>
                          <w:divsChild>
                            <w:div w:id="1640575794">
                              <w:marLeft w:val="0"/>
                              <w:marRight w:val="0"/>
                              <w:marTop w:val="0"/>
                              <w:marBottom w:val="0"/>
                              <w:divBdr>
                                <w:top w:val="none" w:sz="0" w:space="0" w:color="auto"/>
                                <w:left w:val="none" w:sz="0" w:space="0" w:color="auto"/>
                                <w:bottom w:val="none" w:sz="0" w:space="0" w:color="auto"/>
                                <w:right w:val="none" w:sz="0" w:space="0" w:color="auto"/>
                              </w:divBdr>
                              <w:divsChild>
                                <w:div w:id="1259866445">
                                  <w:marLeft w:val="0"/>
                                  <w:marRight w:val="0"/>
                                  <w:marTop w:val="0"/>
                                  <w:marBottom w:val="0"/>
                                  <w:divBdr>
                                    <w:top w:val="none" w:sz="0" w:space="0" w:color="auto"/>
                                    <w:left w:val="none" w:sz="0" w:space="0" w:color="auto"/>
                                    <w:bottom w:val="none" w:sz="0" w:space="0" w:color="auto"/>
                                    <w:right w:val="none" w:sz="0" w:space="0" w:color="auto"/>
                                  </w:divBdr>
                                  <w:divsChild>
                                    <w:div w:id="2145728998">
                                      <w:marLeft w:val="0"/>
                                      <w:marRight w:val="0"/>
                                      <w:marTop w:val="0"/>
                                      <w:marBottom w:val="0"/>
                                      <w:divBdr>
                                        <w:top w:val="none" w:sz="0" w:space="0" w:color="auto"/>
                                        <w:left w:val="none" w:sz="0" w:space="0" w:color="auto"/>
                                        <w:bottom w:val="none" w:sz="0" w:space="0" w:color="auto"/>
                                        <w:right w:val="none" w:sz="0" w:space="0" w:color="auto"/>
                                      </w:divBdr>
                                      <w:divsChild>
                                        <w:div w:id="1515420637">
                                          <w:marLeft w:val="0"/>
                                          <w:marRight w:val="0"/>
                                          <w:marTop w:val="0"/>
                                          <w:marBottom w:val="0"/>
                                          <w:divBdr>
                                            <w:top w:val="none" w:sz="0" w:space="0" w:color="auto"/>
                                            <w:left w:val="none" w:sz="0" w:space="0" w:color="auto"/>
                                            <w:bottom w:val="none" w:sz="0" w:space="0" w:color="auto"/>
                                            <w:right w:val="none" w:sz="0" w:space="0" w:color="auto"/>
                                          </w:divBdr>
                                          <w:divsChild>
                                            <w:div w:id="598831951">
                                              <w:marLeft w:val="0"/>
                                              <w:marRight w:val="0"/>
                                              <w:marTop w:val="0"/>
                                              <w:marBottom w:val="0"/>
                                              <w:divBdr>
                                                <w:top w:val="none" w:sz="0" w:space="0" w:color="auto"/>
                                                <w:left w:val="none" w:sz="0" w:space="0" w:color="auto"/>
                                                <w:bottom w:val="none" w:sz="0" w:space="0" w:color="auto"/>
                                                <w:right w:val="none" w:sz="0" w:space="0" w:color="auto"/>
                                              </w:divBdr>
                                              <w:divsChild>
                                                <w:div w:id="2004505793">
                                                  <w:marLeft w:val="0"/>
                                                  <w:marRight w:val="0"/>
                                                  <w:marTop w:val="0"/>
                                                  <w:marBottom w:val="0"/>
                                                  <w:divBdr>
                                                    <w:top w:val="none" w:sz="0" w:space="0" w:color="auto"/>
                                                    <w:left w:val="none" w:sz="0" w:space="0" w:color="auto"/>
                                                    <w:bottom w:val="none" w:sz="0" w:space="0" w:color="auto"/>
                                                    <w:right w:val="none" w:sz="0" w:space="0" w:color="auto"/>
                                                  </w:divBdr>
                                                  <w:divsChild>
                                                    <w:div w:id="2015262047">
                                                      <w:marLeft w:val="0"/>
                                                      <w:marRight w:val="0"/>
                                                      <w:marTop w:val="0"/>
                                                      <w:marBottom w:val="0"/>
                                                      <w:divBdr>
                                                        <w:top w:val="none" w:sz="0" w:space="0" w:color="auto"/>
                                                        <w:left w:val="none" w:sz="0" w:space="0" w:color="auto"/>
                                                        <w:bottom w:val="none" w:sz="0" w:space="0" w:color="auto"/>
                                                        <w:right w:val="none" w:sz="0" w:space="0" w:color="auto"/>
                                                      </w:divBdr>
                                                      <w:divsChild>
                                                        <w:div w:id="144063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708736">
          <w:marLeft w:val="0"/>
          <w:marRight w:val="0"/>
          <w:marTop w:val="0"/>
          <w:marBottom w:val="0"/>
          <w:divBdr>
            <w:top w:val="none" w:sz="0" w:space="0" w:color="auto"/>
            <w:left w:val="none" w:sz="0" w:space="0" w:color="auto"/>
            <w:bottom w:val="none" w:sz="0" w:space="0" w:color="auto"/>
            <w:right w:val="none" w:sz="0" w:space="0" w:color="auto"/>
          </w:divBdr>
          <w:divsChild>
            <w:div w:id="1662199120">
              <w:marLeft w:val="0"/>
              <w:marRight w:val="0"/>
              <w:marTop w:val="0"/>
              <w:marBottom w:val="0"/>
              <w:divBdr>
                <w:top w:val="none" w:sz="0" w:space="0" w:color="auto"/>
                <w:left w:val="none" w:sz="0" w:space="0" w:color="auto"/>
                <w:bottom w:val="none" w:sz="0" w:space="0" w:color="auto"/>
                <w:right w:val="none" w:sz="0" w:space="0" w:color="auto"/>
              </w:divBdr>
              <w:divsChild>
                <w:div w:id="1770009459">
                  <w:marLeft w:val="0"/>
                  <w:marRight w:val="0"/>
                  <w:marTop w:val="0"/>
                  <w:marBottom w:val="0"/>
                  <w:divBdr>
                    <w:top w:val="none" w:sz="0" w:space="0" w:color="auto"/>
                    <w:left w:val="none" w:sz="0" w:space="0" w:color="auto"/>
                    <w:bottom w:val="none" w:sz="0" w:space="0" w:color="auto"/>
                    <w:right w:val="none" w:sz="0" w:space="0" w:color="auto"/>
                  </w:divBdr>
                  <w:divsChild>
                    <w:div w:id="178187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0739333">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2464897">
      <w:bodyDiv w:val="1"/>
      <w:marLeft w:val="0"/>
      <w:marRight w:val="0"/>
      <w:marTop w:val="0"/>
      <w:marBottom w:val="0"/>
      <w:divBdr>
        <w:top w:val="none" w:sz="0" w:space="0" w:color="auto"/>
        <w:left w:val="none" w:sz="0" w:space="0" w:color="auto"/>
        <w:bottom w:val="none" w:sz="0" w:space="0" w:color="auto"/>
        <w:right w:val="none" w:sz="0" w:space="0" w:color="auto"/>
      </w:divBdr>
      <w:divsChild>
        <w:div w:id="1628003871">
          <w:marLeft w:val="0"/>
          <w:marRight w:val="0"/>
          <w:marTop w:val="0"/>
          <w:marBottom w:val="0"/>
          <w:divBdr>
            <w:top w:val="none" w:sz="0" w:space="0" w:color="auto"/>
            <w:left w:val="none" w:sz="0" w:space="0" w:color="auto"/>
            <w:bottom w:val="none" w:sz="0" w:space="0" w:color="auto"/>
            <w:right w:val="none" w:sz="0" w:space="0" w:color="auto"/>
          </w:divBdr>
          <w:divsChild>
            <w:div w:id="1914661381">
              <w:marLeft w:val="0"/>
              <w:marRight w:val="0"/>
              <w:marTop w:val="0"/>
              <w:marBottom w:val="0"/>
              <w:divBdr>
                <w:top w:val="none" w:sz="0" w:space="0" w:color="auto"/>
                <w:left w:val="none" w:sz="0" w:space="0" w:color="auto"/>
                <w:bottom w:val="none" w:sz="0" w:space="0" w:color="auto"/>
                <w:right w:val="none" w:sz="0" w:space="0" w:color="auto"/>
              </w:divBdr>
              <w:divsChild>
                <w:div w:id="117645551">
                  <w:marLeft w:val="0"/>
                  <w:marRight w:val="0"/>
                  <w:marTop w:val="0"/>
                  <w:marBottom w:val="0"/>
                  <w:divBdr>
                    <w:top w:val="none" w:sz="0" w:space="0" w:color="auto"/>
                    <w:left w:val="none" w:sz="0" w:space="0" w:color="auto"/>
                    <w:bottom w:val="none" w:sz="0" w:space="0" w:color="auto"/>
                    <w:right w:val="none" w:sz="0" w:space="0" w:color="auto"/>
                  </w:divBdr>
                  <w:divsChild>
                    <w:div w:id="173233021">
                      <w:marLeft w:val="0"/>
                      <w:marRight w:val="0"/>
                      <w:marTop w:val="0"/>
                      <w:marBottom w:val="0"/>
                      <w:divBdr>
                        <w:top w:val="none" w:sz="0" w:space="0" w:color="auto"/>
                        <w:left w:val="none" w:sz="0" w:space="0" w:color="auto"/>
                        <w:bottom w:val="none" w:sz="0" w:space="0" w:color="auto"/>
                        <w:right w:val="none" w:sz="0" w:space="0" w:color="auto"/>
                      </w:divBdr>
                      <w:divsChild>
                        <w:div w:id="1208027323">
                          <w:marLeft w:val="0"/>
                          <w:marRight w:val="0"/>
                          <w:marTop w:val="0"/>
                          <w:marBottom w:val="0"/>
                          <w:divBdr>
                            <w:top w:val="none" w:sz="0" w:space="0" w:color="auto"/>
                            <w:left w:val="none" w:sz="0" w:space="0" w:color="auto"/>
                            <w:bottom w:val="none" w:sz="0" w:space="0" w:color="auto"/>
                            <w:right w:val="none" w:sz="0" w:space="0" w:color="auto"/>
                          </w:divBdr>
                          <w:divsChild>
                            <w:div w:id="1481534860">
                              <w:marLeft w:val="0"/>
                              <w:marRight w:val="0"/>
                              <w:marTop w:val="0"/>
                              <w:marBottom w:val="0"/>
                              <w:divBdr>
                                <w:top w:val="none" w:sz="0" w:space="0" w:color="auto"/>
                                <w:left w:val="none" w:sz="0" w:space="0" w:color="auto"/>
                                <w:bottom w:val="none" w:sz="0" w:space="0" w:color="auto"/>
                                <w:right w:val="none" w:sz="0" w:space="0" w:color="auto"/>
                              </w:divBdr>
                              <w:divsChild>
                                <w:div w:id="993097802">
                                  <w:marLeft w:val="0"/>
                                  <w:marRight w:val="0"/>
                                  <w:marTop w:val="0"/>
                                  <w:marBottom w:val="0"/>
                                  <w:divBdr>
                                    <w:top w:val="none" w:sz="0" w:space="0" w:color="auto"/>
                                    <w:left w:val="none" w:sz="0" w:space="0" w:color="auto"/>
                                    <w:bottom w:val="none" w:sz="0" w:space="0" w:color="auto"/>
                                    <w:right w:val="none" w:sz="0" w:space="0" w:color="auto"/>
                                  </w:divBdr>
                                  <w:divsChild>
                                    <w:div w:id="310866860">
                                      <w:marLeft w:val="0"/>
                                      <w:marRight w:val="0"/>
                                      <w:marTop w:val="0"/>
                                      <w:marBottom w:val="0"/>
                                      <w:divBdr>
                                        <w:top w:val="none" w:sz="0" w:space="0" w:color="auto"/>
                                        <w:left w:val="none" w:sz="0" w:space="0" w:color="auto"/>
                                        <w:bottom w:val="none" w:sz="0" w:space="0" w:color="auto"/>
                                        <w:right w:val="none" w:sz="0" w:space="0" w:color="auto"/>
                                      </w:divBdr>
                                      <w:divsChild>
                                        <w:div w:id="860630550">
                                          <w:marLeft w:val="0"/>
                                          <w:marRight w:val="0"/>
                                          <w:marTop w:val="0"/>
                                          <w:marBottom w:val="0"/>
                                          <w:divBdr>
                                            <w:top w:val="none" w:sz="0" w:space="0" w:color="auto"/>
                                            <w:left w:val="none" w:sz="0" w:space="0" w:color="auto"/>
                                            <w:bottom w:val="none" w:sz="0" w:space="0" w:color="auto"/>
                                            <w:right w:val="none" w:sz="0" w:space="0" w:color="auto"/>
                                          </w:divBdr>
                                          <w:divsChild>
                                            <w:div w:id="1754009742">
                                              <w:marLeft w:val="0"/>
                                              <w:marRight w:val="0"/>
                                              <w:marTop w:val="0"/>
                                              <w:marBottom w:val="0"/>
                                              <w:divBdr>
                                                <w:top w:val="none" w:sz="0" w:space="0" w:color="auto"/>
                                                <w:left w:val="none" w:sz="0" w:space="0" w:color="auto"/>
                                                <w:bottom w:val="none" w:sz="0" w:space="0" w:color="auto"/>
                                                <w:right w:val="none" w:sz="0" w:space="0" w:color="auto"/>
                                              </w:divBdr>
                                              <w:divsChild>
                                                <w:div w:id="749039433">
                                                  <w:marLeft w:val="0"/>
                                                  <w:marRight w:val="0"/>
                                                  <w:marTop w:val="0"/>
                                                  <w:marBottom w:val="0"/>
                                                  <w:divBdr>
                                                    <w:top w:val="none" w:sz="0" w:space="0" w:color="auto"/>
                                                    <w:left w:val="none" w:sz="0" w:space="0" w:color="auto"/>
                                                    <w:bottom w:val="none" w:sz="0" w:space="0" w:color="auto"/>
                                                    <w:right w:val="none" w:sz="0" w:space="0" w:color="auto"/>
                                                  </w:divBdr>
                                                  <w:divsChild>
                                                    <w:div w:id="1572957670">
                                                      <w:marLeft w:val="0"/>
                                                      <w:marRight w:val="0"/>
                                                      <w:marTop w:val="0"/>
                                                      <w:marBottom w:val="0"/>
                                                      <w:divBdr>
                                                        <w:top w:val="none" w:sz="0" w:space="0" w:color="auto"/>
                                                        <w:left w:val="none" w:sz="0" w:space="0" w:color="auto"/>
                                                        <w:bottom w:val="none" w:sz="0" w:space="0" w:color="auto"/>
                                                        <w:right w:val="none" w:sz="0" w:space="0" w:color="auto"/>
                                                      </w:divBdr>
                                                      <w:divsChild>
                                                        <w:div w:id="32062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9690065">
          <w:marLeft w:val="0"/>
          <w:marRight w:val="0"/>
          <w:marTop w:val="0"/>
          <w:marBottom w:val="0"/>
          <w:divBdr>
            <w:top w:val="none" w:sz="0" w:space="0" w:color="auto"/>
            <w:left w:val="none" w:sz="0" w:space="0" w:color="auto"/>
            <w:bottom w:val="none" w:sz="0" w:space="0" w:color="auto"/>
            <w:right w:val="none" w:sz="0" w:space="0" w:color="auto"/>
          </w:divBdr>
          <w:divsChild>
            <w:div w:id="1717581296">
              <w:marLeft w:val="0"/>
              <w:marRight w:val="0"/>
              <w:marTop w:val="0"/>
              <w:marBottom w:val="0"/>
              <w:divBdr>
                <w:top w:val="none" w:sz="0" w:space="0" w:color="auto"/>
                <w:left w:val="none" w:sz="0" w:space="0" w:color="auto"/>
                <w:bottom w:val="none" w:sz="0" w:space="0" w:color="auto"/>
                <w:right w:val="none" w:sz="0" w:space="0" w:color="auto"/>
              </w:divBdr>
              <w:divsChild>
                <w:div w:id="786773465">
                  <w:marLeft w:val="0"/>
                  <w:marRight w:val="0"/>
                  <w:marTop w:val="0"/>
                  <w:marBottom w:val="0"/>
                  <w:divBdr>
                    <w:top w:val="none" w:sz="0" w:space="0" w:color="auto"/>
                    <w:left w:val="none" w:sz="0" w:space="0" w:color="auto"/>
                    <w:bottom w:val="none" w:sz="0" w:space="0" w:color="auto"/>
                    <w:right w:val="none" w:sz="0" w:space="0" w:color="auto"/>
                  </w:divBdr>
                  <w:divsChild>
                    <w:div w:id="201263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62625">
      <w:bodyDiv w:val="1"/>
      <w:marLeft w:val="0"/>
      <w:marRight w:val="0"/>
      <w:marTop w:val="0"/>
      <w:marBottom w:val="0"/>
      <w:divBdr>
        <w:top w:val="none" w:sz="0" w:space="0" w:color="auto"/>
        <w:left w:val="none" w:sz="0" w:space="0" w:color="auto"/>
        <w:bottom w:val="none" w:sz="0" w:space="0" w:color="auto"/>
        <w:right w:val="none" w:sz="0" w:space="0" w:color="auto"/>
      </w:divBdr>
      <w:divsChild>
        <w:div w:id="538661783">
          <w:marLeft w:val="0"/>
          <w:marRight w:val="0"/>
          <w:marTop w:val="0"/>
          <w:marBottom w:val="0"/>
          <w:divBdr>
            <w:top w:val="single" w:sz="2" w:space="0" w:color="E5E7EB"/>
            <w:left w:val="single" w:sz="2" w:space="0" w:color="E5E7EB"/>
            <w:bottom w:val="single" w:sz="2" w:space="0" w:color="E5E7EB"/>
            <w:right w:val="single" w:sz="2" w:space="0" w:color="E5E7EB"/>
          </w:divBdr>
          <w:divsChild>
            <w:div w:id="1006055468">
              <w:marLeft w:val="0"/>
              <w:marRight w:val="0"/>
              <w:marTop w:val="0"/>
              <w:marBottom w:val="0"/>
              <w:divBdr>
                <w:top w:val="single" w:sz="2" w:space="0" w:color="auto"/>
                <w:left w:val="single" w:sz="2" w:space="0" w:color="auto"/>
                <w:bottom w:val="single" w:sz="2" w:space="0" w:color="auto"/>
                <w:right w:val="single" w:sz="2" w:space="0" w:color="auto"/>
              </w:divBdr>
              <w:divsChild>
                <w:div w:id="42947588">
                  <w:marLeft w:val="0"/>
                  <w:marRight w:val="0"/>
                  <w:marTop w:val="0"/>
                  <w:marBottom w:val="0"/>
                  <w:divBdr>
                    <w:top w:val="single" w:sz="2" w:space="0" w:color="auto"/>
                    <w:left w:val="single" w:sz="2" w:space="0" w:color="auto"/>
                    <w:bottom w:val="single" w:sz="2" w:space="0" w:color="auto"/>
                    <w:right w:val="single" w:sz="2" w:space="0" w:color="auto"/>
                  </w:divBdr>
                  <w:divsChild>
                    <w:div w:id="237517491">
                      <w:marLeft w:val="0"/>
                      <w:marRight w:val="0"/>
                      <w:marTop w:val="0"/>
                      <w:marBottom w:val="0"/>
                      <w:divBdr>
                        <w:top w:val="single" w:sz="2" w:space="0" w:color="E5E7EB"/>
                        <w:left w:val="single" w:sz="2" w:space="0" w:color="E5E7EB"/>
                        <w:bottom w:val="single" w:sz="2" w:space="0" w:color="E5E7EB"/>
                        <w:right w:val="single" w:sz="2" w:space="0" w:color="E5E7EB"/>
                      </w:divBdr>
                      <w:divsChild>
                        <w:div w:id="1604918654">
                          <w:marLeft w:val="0"/>
                          <w:marRight w:val="0"/>
                          <w:marTop w:val="0"/>
                          <w:marBottom w:val="0"/>
                          <w:divBdr>
                            <w:top w:val="single" w:sz="2" w:space="0" w:color="E5E7EB"/>
                            <w:left w:val="single" w:sz="2" w:space="0" w:color="E5E7EB"/>
                            <w:bottom w:val="single" w:sz="2" w:space="0" w:color="E5E7EB"/>
                            <w:right w:val="single" w:sz="2" w:space="0" w:color="E5E7EB"/>
                          </w:divBdr>
                          <w:divsChild>
                            <w:div w:id="1841189706">
                              <w:marLeft w:val="0"/>
                              <w:marRight w:val="0"/>
                              <w:marTop w:val="0"/>
                              <w:marBottom w:val="0"/>
                              <w:divBdr>
                                <w:top w:val="single" w:sz="2" w:space="0" w:color="E5E7EB"/>
                                <w:left w:val="single" w:sz="2" w:space="0" w:color="E5E7EB"/>
                                <w:bottom w:val="single" w:sz="2" w:space="0" w:color="E5E7EB"/>
                                <w:right w:val="single" w:sz="2" w:space="0" w:color="E5E7EB"/>
                              </w:divBdr>
                              <w:divsChild>
                                <w:div w:id="208152184">
                                  <w:marLeft w:val="0"/>
                                  <w:marRight w:val="0"/>
                                  <w:marTop w:val="0"/>
                                  <w:marBottom w:val="0"/>
                                  <w:divBdr>
                                    <w:top w:val="single" w:sz="2" w:space="0" w:color="auto"/>
                                    <w:left w:val="single" w:sz="2" w:space="0" w:color="auto"/>
                                    <w:bottom w:val="single" w:sz="2" w:space="31" w:color="auto"/>
                                    <w:right w:val="single" w:sz="2" w:space="0" w:color="auto"/>
                                  </w:divBdr>
                                  <w:divsChild>
                                    <w:div w:id="1570650380">
                                      <w:marLeft w:val="0"/>
                                      <w:marRight w:val="0"/>
                                      <w:marTop w:val="0"/>
                                      <w:marBottom w:val="0"/>
                                      <w:divBdr>
                                        <w:top w:val="single" w:sz="2" w:space="0" w:color="E5E7EB"/>
                                        <w:left w:val="single" w:sz="2" w:space="12" w:color="E5E7EB"/>
                                        <w:bottom w:val="single" w:sz="2" w:space="0" w:color="E5E7EB"/>
                                        <w:right w:val="single" w:sz="2" w:space="12" w:color="E5E7EB"/>
                                      </w:divBdr>
                                      <w:divsChild>
                                        <w:div w:id="1005594586">
                                          <w:marLeft w:val="0"/>
                                          <w:marRight w:val="0"/>
                                          <w:marTop w:val="0"/>
                                          <w:marBottom w:val="0"/>
                                          <w:divBdr>
                                            <w:top w:val="single" w:sz="2" w:space="0" w:color="E5E7EB"/>
                                            <w:left w:val="single" w:sz="2" w:space="0" w:color="E5E7EB"/>
                                            <w:bottom w:val="single" w:sz="2" w:space="0" w:color="E5E7EB"/>
                                            <w:right w:val="single" w:sz="2" w:space="0" w:color="E5E7EB"/>
                                          </w:divBdr>
                                          <w:divsChild>
                                            <w:div w:id="442192466">
                                              <w:marLeft w:val="0"/>
                                              <w:marRight w:val="0"/>
                                              <w:marTop w:val="0"/>
                                              <w:marBottom w:val="0"/>
                                              <w:divBdr>
                                                <w:top w:val="single" w:sz="2" w:space="0" w:color="E5E7EB"/>
                                                <w:left w:val="single" w:sz="2" w:space="0" w:color="E5E7EB"/>
                                                <w:bottom w:val="single" w:sz="2" w:space="0" w:color="E5E7EB"/>
                                                <w:right w:val="single" w:sz="2" w:space="0" w:color="E5E7EB"/>
                                              </w:divBdr>
                                              <w:divsChild>
                                                <w:div w:id="1023702625">
                                                  <w:marLeft w:val="0"/>
                                                  <w:marRight w:val="0"/>
                                                  <w:marTop w:val="0"/>
                                                  <w:marBottom w:val="0"/>
                                                  <w:divBdr>
                                                    <w:top w:val="single" w:sz="2" w:space="0" w:color="E5E7EB"/>
                                                    <w:left w:val="single" w:sz="2" w:space="0" w:color="E5E7EB"/>
                                                    <w:bottom w:val="single" w:sz="2" w:space="0" w:color="E5E7EB"/>
                                                    <w:right w:val="single" w:sz="2" w:space="0" w:color="E5E7EB"/>
                                                  </w:divBdr>
                                                  <w:divsChild>
                                                    <w:div w:id="1632243044">
                                                      <w:marLeft w:val="0"/>
                                                      <w:marRight w:val="0"/>
                                                      <w:marTop w:val="0"/>
                                                      <w:marBottom w:val="0"/>
                                                      <w:divBdr>
                                                        <w:top w:val="single" w:sz="2" w:space="0" w:color="E5E7EB"/>
                                                        <w:left w:val="single" w:sz="2" w:space="0" w:color="E5E7EB"/>
                                                        <w:bottom w:val="single" w:sz="2" w:space="0" w:color="E5E7EB"/>
                                                        <w:right w:val="single" w:sz="2" w:space="0" w:color="E5E7EB"/>
                                                      </w:divBdr>
                                                      <w:divsChild>
                                                        <w:div w:id="1045718579">
                                                          <w:marLeft w:val="0"/>
                                                          <w:marRight w:val="0"/>
                                                          <w:marTop w:val="0"/>
                                                          <w:marBottom w:val="0"/>
                                                          <w:divBdr>
                                                            <w:top w:val="single" w:sz="2" w:space="0" w:color="auto"/>
                                                            <w:left w:val="single" w:sz="2" w:space="0" w:color="auto"/>
                                                            <w:bottom w:val="single" w:sz="2" w:space="0" w:color="auto"/>
                                                            <w:right w:val="single" w:sz="2" w:space="0" w:color="auto"/>
                                                          </w:divBdr>
                                                          <w:divsChild>
                                                            <w:div w:id="208422361">
                                                              <w:marLeft w:val="0"/>
                                                              <w:marRight w:val="0"/>
                                                              <w:marTop w:val="0"/>
                                                              <w:marBottom w:val="0"/>
                                                              <w:divBdr>
                                                                <w:top w:val="single" w:sz="2" w:space="0" w:color="E5E7EB"/>
                                                                <w:left w:val="single" w:sz="2" w:space="0" w:color="E5E7EB"/>
                                                                <w:bottom w:val="single" w:sz="2" w:space="0" w:color="E5E7EB"/>
                                                                <w:right w:val="single" w:sz="2" w:space="0" w:color="E5E7EB"/>
                                                              </w:divBdr>
                                                              <w:divsChild>
                                                                <w:div w:id="1314800608">
                                                                  <w:marLeft w:val="0"/>
                                                                  <w:marRight w:val="0"/>
                                                                  <w:marTop w:val="0"/>
                                                                  <w:marBottom w:val="0"/>
                                                                  <w:divBdr>
                                                                    <w:top w:val="single" w:sz="2" w:space="0" w:color="E5E7EB"/>
                                                                    <w:left w:val="single" w:sz="2" w:space="0" w:color="E5E7EB"/>
                                                                    <w:bottom w:val="single" w:sz="2" w:space="0" w:color="E5E7EB"/>
                                                                    <w:right w:val="single" w:sz="2" w:space="0" w:color="E5E7EB"/>
                                                                  </w:divBdr>
                                                                  <w:divsChild>
                                                                    <w:div w:id="212346941">
                                                                      <w:marLeft w:val="0"/>
                                                                      <w:marRight w:val="0"/>
                                                                      <w:marTop w:val="0"/>
                                                                      <w:marBottom w:val="0"/>
                                                                      <w:divBdr>
                                                                        <w:top w:val="single" w:sz="2" w:space="0" w:color="E5E7EB"/>
                                                                        <w:left w:val="single" w:sz="2" w:space="0" w:color="E5E7EB"/>
                                                                        <w:bottom w:val="single" w:sz="2" w:space="0" w:color="E5E7EB"/>
                                                                        <w:right w:val="single" w:sz="2" w:space="0" w:color="E5E7EB"/>
                                                                      </w:divBdr>
                                                                      <w:divsChild>
                                                                        <w:div w:id="1786148012">
                                                                          <w:marLeft w:val="0"/>
                                                                          <w:marRight w:val="0"/>
                                                                          <w:marTop w:val="0"/>
                                                                          <w:marBottom w:val="0"/>
                                                                          <w:divBdr>
                                                                            <w:top w:val="single" w:sz="2" w:space="0" w:color="E5E7EB"/>
                                                                            <w:left w:val="single" w:sz="2" w:space="0" w:color="E5E7EB"/>
                                                                            <w:bottom w:val="single" w:sz="2" w:space="0" w:color="E5E7EB"/>
                                                                            <w:right w:val="single" w:sz="2" w:space="0" w:color="E5E7EB"/>
                                                                          </w:divBdr>
                                                                          <w:divsChild>
                                                                            <w:div w:id="63375643">
                                                                              <w:marLeft w:val="0"/>
                                                                              <w:marRight w:val="0"/>
                                                                              <w:marTop w:val="0"/>
                                                                              <w:marBottom w:val="0"/>
                                                                              <w:divBdr>
                                                                                <w:top w:val="single" w:sz="2" w:space="0" w:color="E5E7EB"/>
                                                                                <w:left w:val="single" w:sz="2" w:space="0" w:color="E5E7EB"/>
                                                                                <w:bottom w:val="single" w:sz="2" w:space="0" w:color="E5E7EB"/>
                                                                                <w:right w:val="single" w:sz="2" w:space="0" w:color="E5E7EB"/>
                                                                              </w:divBdr>
                                                                              <w:divsChild>
                                                                                <w:div w:id="924264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8821605">
          <w:marLeft w:val="0"/>
          <w:marRight w:val="0"/>
          <w:marTop w:val="0"/>
          <w:marBottom w:val="0"/>
          <w:divBdr>
            <w:top w:val="single" w:sz="2" w:space="12" w:color="auto"/>
            <w:left w:val="single" w:sz="2" w:space="12" w:color="auto"/>
            <w:bottom w:val="single" w:sz="2" w:space="12" w:color="auto"/>
            <w:right w:val="single" w:sz="2" w:space="12" w:color="auto"/>
          </w:divBdr>
          <w:divsChild>
            <w:div w:id="2025813945">
              <w:marLeft w:val="0"/>
              <w:marRight w:val="0"/>
              <w:marTop w:val="0"/>
              <w:marBottom w:val="0"/>
              <w:divBdr>
                <w:top w:val="single" w:sz="2" w:space="0" w:color="E5E7EB"/>
                <w:left w:val="single" w:sz="2" w:space="0" w:color="E5E7EB"/>
                <w:bottom w:val="single" w:sz="2" w:space="0" w:color="E5E7EB"/>
                <w:right w:val="single" w:sz="2" w:space="0" w:color="E5E7EB"/>
              </w:divBdr>
              <w:divsChild>
                <w:div w:id="2057389884">
                  <w:marLeft w:val="0"/>
                  <w:marRight w:val="0"/>
                  <w:marTop w:val="0"/>
                  <w:marBottom w:val="0"/>
                  <w:divBdr>
                    <w:top w:val="single" w:sz="2" w:space="0" w:color="E5E7EB"/>
                    <w:left w:val="single" w:sz="2" w:space="0" w:color="E5E7EB"/>
                    <w:bottom w:val="single" w:sz="2" w:space="0" w:color="E5E7EB"/>
                    <w:right w:val="single" w:sz="2" w:space="0" w:color="E5E7EB"/>
                  </w:divBdr>
                  <w:divsChild>
                    <w:div w:id="294530401">
                      <w:marLeft w:val="0"/>
                      <w:marRight w:val="0"/>
                      <w:marTop w:val="0"/>
                      <w:marBottom w:val="0"/>
                      <w:divBdr>
                        <w:top w:val="single" w:sz="2" w:space="0" w:color="E5E7EB"/>
                        <w:left w:val="single" w:sz="2" w:space="0" w:color="E5E7EB"/>
                        <w:bottom w:val="single" w:sz="2" w:space="0" w:color="E5E7EB"/>
                        <w:right w:val="single" w:sz="2" w:space="0" w:color="E5E7EB"/>
                      </w:divBdr>
                      <w:divsChild>
                        <w:div w:id="742607537">
                          <w:marLeft w:val="0"/>
                          <w:marRight w:val="0"/>
                          <w:marTop w:val="0"/>
                          <w:marBottom w:val="0"/>
                          <w:divBdr>
                            <w:top w:val="single" w:sz="2" w:space="0" w:color="E5E7EB"/>
                            <w:left w:val="single" w:sz="2" w:space="0" w:color="E5E7EB"/>
                            <w:bottom w:val="single" w:sz="2" w:space="0" w:color="E5E7EB"/>
                            <w:right w:val="single" w:sz="2" w:space="0" w:color="E5E7EB"/>
                          </w:divBdr>
                          <w:divsChild>
                            <w:div w:id="811868350">
                              <w:marLeft w:val="0"/>
                              <w:marRight w:val="0"/>
                              <w:marTop w:val="0"/>
                              <w:marBottom w:val="0"/>
                              <w:divBdr>
                                <w:top w:val="single" w:sz="2" w:space="0" w:color="E5E7EB"/>
                                <w:left w:val="single" w:sz="2" w:space="0" w:color="E5E7EB"/>
                                <w:bottom w:val="single" w:sz="2" w:space="0" w:color="E5E7EB"/>
                                <w:right w:val="single" w:sz="2" w:space="0" w:color="E5E7EB"/>
                              </w:divBdr>
                              <w:divsChild>
                                <w:div w:id="1310481396">
                                  <w:marLeft w:val="0"/>
                                  <w:marRight w:val="0"/>
                                  <w:marTop w:val="0"/>
                                  <w:marBottom w:val="0"/>
                                  <w:divBdr>
                                    <w:top w:val="single" w:sz="2" w:space="0" w:color="auto"/>
                                    <w:left w:val="single" w:sz="2" w:space="0" w:color="auto"/>
                                    <w:bottom w:val="single" w:sz="2" w:space="0" w:color="auto"/>
                                    <w:right w:val="single" w:sz="2" w:space="0" w:color="auto"/>
                                  </w:divBdr>
                                  <w:divsChild>
                                    <w:div w:id="477495928">
                                      <w:marLeft w:val="0"/>
                                      <w:marRight w:val="0"/>
                                      <w:marTop w:val="0"/>
                                      <w:marBottom w:val="0"/>
                                      <w:divBdr>
                                        <w:top w:val="single" w:sz="2" w:space="0" w:color="E5E7EB"/>
                                        <w:left w:val="single" w:sz="2" w:space="0" w:color="E5E7EB"/>
                                        <w:bottom w:val="single" w:sz="2" w:space="0" w:color="E5E7EB"/>
                                        <w:right w:val="single" w:sz="2" w:space="0" w:color="E5E7EB"/>
                                      </w:divBdr>
                                      <w:divsChild>
                                        <w:div w:id="657809782">
                                          <w:marLeft w:val="0"/>
                                          <w:marRight w:val="0"/>
                                          <w:marTop w:val="0"/>
                                          <w:marBottom w:val="0"/>
                                          <w:divBdr>
                                            <w:top w:val="single" w:sz="6" w:space="0" w:color="auto"/>
                                            <w:left w:val="single" w:sz="6" w:space="0" w:color="auto"/>
                                            <w:bottom w:val="single" w:sz="6" w:space="0" w:color="auto"/>
                                            <w:right w:val="single" w:sz="6" w:space="0" w:color="auto"/>
                                          </w:divBdr>
                                          <w:divsChild>
                                            <w:div w:id="1454515143">
                                              <w:marLeft w:val="0"/>
                                              <w:marRight w:val="0"/>
                                              <w:marTop w:val="0"/>
                                              <w:marBottom w:val="0"/>
                                              <w:divBdr>
                                                <w:top w:val="single" w:sz="2" w:space="0" w:color="E5E7EB"/>
                                                <w:left w:val="single" w:sz="2" w:space="0" w:color="E5E7EB"/>
                                                <w:bottom w:val="single" w:sz="2" w:space="0" w:color="E5E7EB"/>
                                                <w:right w:val="single" w:sz="2" w:space="0" w:color="E5E7EB"/>
                                              </w:divBdr>
                                              <w:divsChild>
                                                <w:div w:id="19241485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735512258">
      <w:bodyDiv w:val="1"/>
      <w:marLeft w:val="0"/>
      <w:marRight w:val="0"/>
      <w:marTop w:val="0"/>
      <w:marBottom w:val="0"/>
      <w:divBdr>
        <w:top w:val="none" w:sz="0" w:space="0" w:color="auto"/>
        <w:left w:val="none" w:sz="0" w:space="0" w:color="auto"/>
        <w:bottom w:val="none" w:sz="0" w:space="0" w:color="auto"/>
        <w:right w:val="none" w:sz="0" w:space="0" w:color="auto"/>
      </w:divBdr>
      <w:divsChild>
        <w:div w:id="121467443">
          <w:marLeft w:val="0"/>
          <w:marRight w:val="0"/>
          <w:marTop w:val="0"/>
          <w:marBottom w:val="0"/>
          <w:divBdr>
            <w:top w:val="none" w:sz="0" w:space="0" w:color="auto"/>
            <w:left w:val="none" w:sz="0" w:space="0" w:color="auto"/>
            <w:bottom w:val="none" w:sz="0" w:space="0" w:color="auto"/>
            <w:right w:val="none" w:sz="0" w:space="0" w:color="auto"/>
          </w:divBdr>
          <w:divsChild>
            <w:div w:id="1550065439">
              <w:marLeft w:val="0"/>
              <w:marRight w:val="0"/>
              <w:marTop w:val="0"/>
              <w:marBottom w:val="0"/>
              <w:divBdr>
                <w:top w:val="none" w:sz="0" w:space="0" w:color="auto"/>
                <w:left w:val="none" w:sz="0" w:space="0" w:color="auto"/>
                <w:bottom w:val="none" w:sz="0" w:space="0" w:color="auto"/>
                <w:right w:val="none" w:sz="0" w:space="0" w:color="auto"/>
              </w:divBdr>
              <w:divsChild>
                <w:div w:id="413477963">
                  <w:marLeft w:val="0"/>
                  <w:marRight w:val="0"/>
                  <w:marTop w:val="0"/>
                  <w:marBottom w:val="0"/>
                  <w:divBdr>
                    <w:top w:val="none" w:sz="0" w:space="0" w:color="auto"/>
                    <w:left w:val="none" w:sz="0" w:space="0" w:color="auto"/>
                    <w:bottom w:val="none" w:sz="0" w:space="0" w:color="auto"/>
                    <w:right w:val="none" w:sz="0" w:space="0" w:color="auto"/>
                  </w:divBdr>
                  <w:divsChild>
                    <w:div w:id="1965233928">
                      <w:marLeft w:val="0"/>
                      <w:marRight w:val="0"/>
                      <w:marTop w:val="0"/>
                      <w:marBottom w:val="0"/>
                      <w:divBdr>
                        <w:top w:val="none" w:sz="0" w:space="0" w:color="auto"/>
                        <w:left w:val="none" w:sz="0" w:space="0" w:color="auto"/>
                        <w:bottom w:val="none" w:sz="0" w:space="0" w:color="auto"/>
                        <w:right w:val="none" w:sz="0" w:space="0" w:color="auto"/>
                      </w:divBdr>
                      <w:divsChild>
                        <w:div w:id="607927730">
                          <w:marLeft w:val="0"/>
                          <w:marRight w:val="0"/>
                          <w:marTop w:val="0"/>
                          <w:marBottom w:val="0"/>
                          <w:divBdr>
                            <w:top w:val="none" w:sz="0" w:space="0" w:color="auto"/>
                            <w:left w:val="none" w:sz="0" w:space="0" w:color="auto"/>
                            <w:bottom w:val="none" w:sz="0" w:space="0" w:color="auto"/>
                            <w:right w:val="none" w:sz="0" w:space="0" w:color="auto"/>
                          </w:divBdr>
                          <w:divsChild>
                            <w:div w:id="3167129">
                              <w:marLeft w:val="0"/>
                              <w:marRight w:val="0"/>
                              <w:marTop w:val="0"/>
                              <w:marBottom w:val="0"/>
                              <w:divBdr>
                                <w:top w:val="none" w:sz="0" w:space="0" w:color="auto"/>
                                <w:left w:val="none" w:sz="0" w:space="0" w:color="auto"/>
                                <w:bottom w:val="none" w:sz="0" w:space="0" w:color="auto"/>
                                <w:right w:val="none" w:sz="0" w:space="0" w:color="auto"/>
                              </w:divBdr>
                              <w:divsChild>
                                <w:div w:id="904411290">
                                  <w:marLeft w:val="0"/>
                                  <w:marRight w:val="0"/>
                                  <w:marTop w:val="0"/>
                                  <w:marBottom w:val="0"/>
                                  <w:divBdr>
                                    <w:top w:val="none" w:sz="0" w:space="0" w:color="auto"/>
                                    <w:left w:val="none" w:sz="0" w:space="0" w:color="auto"/>
                                    <w:bottom w:val="none" w:sz="0" w:space="0" w:color="auto"/>
                                    <w:right w:val="none" w:sz="0" w:space="0" w:color="auto"/>
                                  </w:divBdr>
                                  <w:divsChild>
                                    <w:div w:id="1287347898">
                                      <w:marLeft w:val="0"/>
                                      <w:marRight w:val="0"/>
                                      <w:marTop w:val="0"/>
                                      <w:marBottom w:val="0"/>
                                      <w:divBdr>
                                        <w:top w:val="none" w:sz="0" w:space="0" w:color="auto"/>
                                        <w:left w:val="none" w:sz="0" w:space="0" w:color="auto"/>
                                        <w:bottom w:val="none" w:sz="0" w:space="0" w:color="auto"/>
                                        <w:right w:val="none" w:sz="0" w:space="0" w:color="auto"/>
                                      </w:divBdr>
                                      <w:divsChild>
                                        <w:div w:id="1934439586">
                                          <w:marLeft w:val="0"/>
                                          <w:marRight w:val="0"/>
                                          <w:marTop w:val="0"/>
                                          <w:marBottom w:val="0"/>
                                          <w:divBdr>
                                            <w:top w:val="none" w:sz="0" w:space="0" w:color="auto"/>
                                            <w:left w:val="none" w:sz="0" w:space="0" w:color="auto"/>
                                            <w:bottom w:val="none" w:sz="0" w:space="0" w:color="auto"/>
                                            <w:right w:val="none" w:sz="0" w:space="0" w:color="auto"/>
                                          </w:divBdr>
                                          <w:divsChild>
                                            <w:div w:id="1833721142">
                                              <w:marLeft w:val="0"/>
                                              <w:marRight w:val="0"/>
                                              <w:marTop w:val="0"/>
                                              <w:marBottom w:val="0"/>
                                              <w:divBdr>
                                                <w:top w:val="none" w:sz="0" w:space="0" w:color="auto"/>
                                                <w:left w:val="none" w:sz="0" w:space="0" w:color="auto"/>
                                                <w:bottom w:val="none" w:sz="0" w:space="0" w:color="auto"/>
                                                <w:right w:val="none" w:sz="0" w:space="0" w:color="auto"/>
                                              </w:divBdr>
                                              <w:divsChild>
                                                <w:div w:id="1410998767">
                                                  <w:marLeft w:val="0"/>
                                                  <w:marRight w:val="0"/>
                                                  <w:marTop w:val="0"/>
                                                  <w:marBottom w:val="0"/>
                                                  <w:divBdr>
                                                    <w:top w:val="none" w:sz="0" w:space="0" w:color="auto"/>
                                                    <w:left w:val="none" w:sz="0" w:space="0" w:color="auto"/>
                                                    <w:bottom w:val="none" w:sz="0" w:space="0" w:color="auto"/>
                                                    <w:right w:val="none" w:sz="0" w:space="0" w:color="auto"/>
                                                  </w:divBdr>
                                                  <w:divsChild>
                                                    <w:div w:id="334961021">
                                                      <w:marLeft w:val="0"/>
                                                      <w:marRight w:val="0"/>
                                                      <w:marTop w:val="0"/>
                                                      <w:marBottom w:val="0"/>
                                                      <w:divBdr>
                                                        <w:top w:val="none" w:sz="0" w:space="0" w:color="auto"/>
                                                        <w:left w:val="none" w:sz="0" w:space="0" w:color="auto"/>
                                                        <w:bottom w:val="none" w:sz="0" w:space="0" w:color="auto"/>
                                                        <w:right w:val="none" w:sz="0" w:space="0" w:color="auto"/>
                                                      </w:divBdr>
                                                      <w:divsChild>
                                                        <w:div w:id="12072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6882327">
          <w:marLeft w:val="0"/>
          <w:marRight w:val="0"/>
          <w:marTop w:val="0"/>
          <w:marBottom w:val="0"/>
          <w:divBdr>
            <w:top w:val="none" w:sz="0" w:space="0" w:color="auto"/>
            <w:left w:val="none" w:sz="0" w:space="0" w:color="auto"/>
            <w:bottom w:val="none" w:sz="0" w:space="0" w:color="auto"/>
            <w:right w:val="none" w:sz="0" w:space="0" w:color="auto"/>
          </w:divBdr>
          <w:divsChild>
            <w:div w:id="1070229654">
              <w:marLeft w:val="0"/>
              <w:marRight w:val="0"/>
              <w:marTop w:val="0"/>
              <w:marBottom w:val="0"/>
              <w:divBdr>
                <w:top w:val="none" w:sz="0" w:space="0" w:color="auto"/>
                <w:left w:val="none" w:sz="0" w:space="0" w:color="auto"/>
                <w:bottom w:val="none" w:sz="0" w:space="0" w:color="auto"/>
                <w:right w:val="none" w:sz="0" w:space="0" w:color="auto"/>
              </w:divBdr>
              <w:divsChild>
                <w:div w:id="892350315">
                  <w:marLeft w:val="0"/>
                  <w:marRight w:val="0"/>
                  <w:marTop w:val="0"/>
                  <w:marBottom w:val="0"/>
                  <w:divBdr>
                    <w:top w:val="none" w:sz="0" w:space="0" w:color="auto"/>
                    <w:left w:val="none" w:sz="0" w:space="0" w:color="auto"/>
                    <w:bottom w:val="none" w:sz="0" w:space="0" w:color="auto"/>
                    <w:right w:val="none" w:sz="0" w:space="0" w:color="auto"/>
                  </w:divBdr>
                  <w:divsChild>
                    <w:div w:id="65792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1481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68680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150984">
      <w:bodyDiv w:val="1"/>
      <w:marLeft w:val="0"/>
      <w:marRight w:val="0"/>
      <w:marTop w:val="0"/>
      <w:marBottom w:val="0"/>
      <w:divBdr>
        <w:top w:val="none" w:sz="0" w:space="0" w:color="auto"/>
        <w:left w:val="none" w:sz="0" w:space="0" w:color="auto"/>
        <w:bottom w:val="none" w:sz="0" w:space="0" w:color="auto"/>
        <w:right w:val="none" w:sz="0" w:space="0" w:color="auto"/>
      </w:divBdr>
      <w:divsChild>
        <w:div w:id="612976763">
          <w:marLeft w:val="0"/>
          <w:marRight w:val="0"/>
          <w:marTop w:val="0"/>
          <w:marBottom w:val="0"/>
          <w:divBdr>
            <w:top w:val="none" w:sz="0" w:space="0" w:color="auto"/>
            <w:left w:val="none" w:sz="0" w:space="0" w:color="auto"/>
            <w:bottom w:val="none" w:sz="0" w:space="0" w:color="auto"/>
            <w:right w:val="none" w:sz="0" w:space="0" w:color="auto"/>
          </w:divBdr>
          <w:divsChild>
            <w:div w:id="1188368666">
              <w:marLeft w:val="0"/>
              <w:marRight w:val="0"/>
              <w:marTop w:val="0"/>
              <w:marBottom w:val="0"/>
              <w:divBdr>
                <w:top w:val="none" w:sz="0" w:space="0" w:color="auto"/>
                <w:left w:val="none" w:sz="0" w:space="0" w:color="auto"/>
                <w:bottom w:val="none" w:sz="0" w:space="0" w:color="auto"/>
                <w:right w:val="none" w:sz="0" w:space="0" w:color="auto"/>
              </w:divBdr>
              <w:divsChild>
                <w:div w:id="1435781377">
                  <w:marLeft w:val="0"/>
                  <w:marRight w:val="0"/>
                  <w:marTop w:val="0"/>
                  <w:marBottom w:val="0"/>
                  <w:divBdr>
                    <w:top w:val="none" w:sz="0" w:space="0" w:color="auto"/>
                    <w:left w:val="none" w:sz="0" w:space="0" w:color="auto"/>
                    <w:bottom w:val="none" w:sz="0" w:space="0" w:color="auto"/>
                    <w:right w:val="none" w:sz="0" w:space="0" w:color="auto"/>
                  </w:divBdr>
                  <w:divsChild>
                    <w:div w:id="2036301782">
                      <w:marLeft w:val="0"/>
                      <w:marRight w:val="0"/>
                      <w:marTop w:val="0"/>
                      <w:marBottom w:val="0"/>
                      <w:divBdr>
                        <w:top w:val="none" w:sz="0" w:space="0" w:color="auto"/>
                        <w:left w:val="none" w:sz="0" w:space="0" w:color="auto"/>
                        <w:bottom w:val="none" w:sz="0" w:space="0" w:color="auto"/>
                        <w:right w:val="none" w:sz="0" w:space="0" w:color="auto"/>
                      </w:divBdr>
                      <w:divsChild>
                        <w:div w:id="77211090">
                          <w:marLeft w:val="0"/>
                          <w:marRight w:val="0"/>
                          <w:marTop w:val="0"/>
                          <w:marBottom w:val="0"/>
                          <w:divBdr>
                            <w:top w:val="none" w:sz="0" w:space="0" w:color="auto"/>
                            <w:left w:val="none" w:sz="0" w:space="0" w:color="auto"/>
                            <w:bottom w:val="none" w:sz="0" w:space="0" w:color="auto"/>
                            <w:right w:val="none" w:sz="0" w:space="0" w:color="auto"/>
                          </w:divBdr>
                          <w:divsChild>
                            <w:div w:id="1188253705">
                              <w:marLeft w:val="0"/>
                              <w:marRight w:val="0"/>
                              <w:marTop w:val="0"/>
                              <w:marBottom w:val="0"/>
                              <w:divBdr>
                                <w:top w:val="none" w:sz="0" w:space="0" w:color="auto"/>
                                <w:left w:val="none" w:sz="0" w:space="0" w:color="auto"/>
                                <w:bottom w:val="none" w:sz="0" w:space="0" w:color="auto"/>
                                <w:right w:val="none" w:sz="0" w:space="0" w:color="auto"/>
                              </w:divBdr>
                              <w:divsChild>
                                <w:div w:id="1172842561">
                                  <w:marLeft w:val="0"/>
                                  <w:marRight w:val="0"/>
                                  <w:marTop w:val="0"/>
                                  <w:marBottom w:val="0"/>
                                  <w:divBdr>
                                    <w:top w:val="none" w:sz="0" w:space="0" w:color="auto"/>
                                    <w:left w:val="none" w:sz="0" w:space="0" w:color="auto"/>
                                    <w:bottom w:val="none" w:sz="0" w:space="0" w:color="auto"/>
                                    <w:right w:val="none" w:sz="0" w:space="0" w:color="auto"/>
                                  </w:divBdr>
                                  <w:divsChild>
                                    <w:div w:id="1034428837">
                                      <w:marLeft w:val="0"/>
                                      <w:marRight w:val="0"/>
                                      <w:marTop w:val="0"/>
                                      <w:marBottom w:val="0"/>
                                      <w:divBdr>
                                        <w:top w:val="none" w:sz="0" w:space="0" w:color="auto"/>
                                        <w:left w:val="none" w:sz="0" w:space="0" w:color="auto"/>
                                        <w:bottom w:val="none" w:sz="0" w:space="0" w:color="auto"/>
                                        <w:right w:val="none" w:sz="0" w:space="0" w:color="auto"/>
                                      </w:divBdr>
                                      <w:divsChild>
                                        <w:div w:id="1847743769">
                                          <w:marLeft w:val="0"/>
                                          <w:marRight w:val="0"/>
                                          <w:marTop w:val="0"/>
                                          <w:marBottom w:val="0"/>
                                          <w:divBdr>
                                            <w:top w:val="none" w:sz="0" w:space="0" w:color="auto"/>
                                            <w:left w:val="none" w:sz="0" w:space="0" w:color="auto"/>
                                            <w:bottom w:val="none" w:sz="0" w:space="0" w:color="auto"/>
                                            <w:right w:val="none" w:sz="0" w:space="0" w:color="auto"/>
                                          </w:divBdr>
                                          <w:divsChild>
                                            <w:div w:id="1899659182">
                                              <w:marLeft w:val="0"/>
                                              <w:marRight w:val="0"/>
                                              <w:marTop w:val="0"/>
                                              <w:marBottom w:val="0"/>
                                              <w:divBdr>
                                                <w:top w:val="none" w:sz="0" w:space="0" w:color="auto"/>
                                                <w:left w:val="none" w:sz="0" w:space="0" w:color="auto"/>
                                                <w:bottom w:val="none" w:sz="0" w:space="0" w:color="auto"/>
                                                <w:right w:val="none" w:sz="0" w:space="0" w:color="auto"/>
                                              </w:divBdr>
                                              <w:divsChild>
                                                <w:div w:id="287199307">
                                                  <w:marLeft w:val="0"/>
                                                  <w:marRight w:val="0"/>
                                                  <w:marTop w:val="0"/>
                                                  <w:marBottom w:val="0"/>
                                                  <w:divBdr>
                                                    <w:top w:val="none" w:sz="0" w:space="0" w:color="auto"/>
                                                    <w:left w:val="none" w:sz="0" w:space="0" w:color="auto"/>
                                                    <w:bottom w:val="none" w:sz="0" w:space="0" w:color="auto"/>
                                                    <w:right w:val="none" w:sz="0" w:space="0" w:color="auto"/>
                                                  </w:divBdr>
                                                  <w:divsChild>
                                                    <w:div w:id="2073500240">
                                                      <w:marLeft w:val="0"/>
                                                      <w:marRight w:val="0"/>
                                                      <w:marTop w:val="0"/>
                                                      <w:marBottom w:val="0"/>
                                                      <w:divBdr>
                                                        <w:top w:val="none" w:sz="0" w:space="0" w:color="auto"/>
                                                        <w:left w:val="none" w:sz="0" w:space="0" w:color="auto"/>
                                                        <w:bottom w:val="none" w:sz="0" w:space="0" w:color="auto"/>
                                                        <w:right w:val="none" w:sz="0" w:space="0" w:color="auto"/>
                                                      </w:divBdr>
                                                      <w:divsChild>
                                                        <w:div w:id="8608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510815">
          <w:marLeft w:val="0"/>
          <w:marRight w:val="0"/>
          <w:marTop w:val="0"/>
          <w:marBottom w:val="0"/>
          <w:divBdr>
            <w:top w:val="none" w:sz="0" w:space="0" w:color="auto"/>
            <w:left w:val="none" w:sz="0" w:space="0" w:color="auto"/>
            <w:bottom w:val="none" w:sz="0" w:space="0" w:color="auto"/>
            <w:right w:val="none" w:sz="0" w:space="0" w:color="auto"/>
          </w:divBdr>
          <w:divsChild>
            <w:div w:id="1063796723">
              <w:marLeft w:val="0"/>
              <w:marRight w:val="0"/>
              <w:marTop w:val="0"/>
              <w:marBottom w:val="0"/>
              <w:divBdr>
                <w:top w:val="none" w:sz="0" w:space="0" w:color="auto"/>
                <w:left w:val="none" w:sz="0" w:space="0" w:color="auto"/>
                <w:bottom w:val="none" w:sz="0" w:space="0" w:color="auto"/>
                <w:right w:val="none" w:sz="0" w:space="0" w:color="auto"/>
              </w:divBdr>
              <w:divsChild>
                <w:div w:id="1269040890">
                  <w:marLeft w:val="0"/>
                  <w:marRight w:val="0"/>
                  <w:marTop w:val="0"/>
                  <w:marBottom w:val="0"/>
                  <w:divBdr>
                    <w:top w:val="none" w:sz="0" w:space="0" w:color="auto"/>
                    <w:left w:val="none" w:sz="0" w:space="0" w:color="auto"/>
                    <w:bottom w:val="none" w:sz="0" w:space="0" w:color="auto"/>
                    <w:right w:val="none" w:sz="0" w:space="0" w:color="auto"/>
                  </w:divBdr>
                  <w:divsChild>
                    <w:div w:id="9158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2079675">
      <w:bodyDiv w:val="1"/>
      <w:marLeft w:val="0"/>
      <w:marRight w:val="0"/>
      <w:marTop w:val="0"/>
      <w:marBottom w:val="0"/>
      <w:divBdr>
        <w:top w:val="none" w:sz="0" w:space="0" w:color="auto"/>
        <w:left w:val="none" w:sz="0" w:space="0" w:color="auto"/>
        <w:bottom w:val="none" w:sz="0" w:space="0" w:color="auto"/>
        <w:right w:val="none" w:sz="0" w:space="0" w:color="auto"/>
      </w:divBdr>
      <w:divsChild>
        <w:div w:id="458259321">
          <w:marLeft w:val="0"/>
          <w:marRight w:val="0"/>
          <w:marTop w:val="0"/>
          <w:marBottom w:val="0"/>
          <w:divBdr>
            <w:top w:val="none" w:sz="0" w:space="0" w:color="auto"/>
            <w:left w:val="none" w:sz="0" w:space="0" w:color="auto"/>
            <w:bottom w:val="none" w:sz="0" w:space="0" w:color="auto"/>
            <w:right w:val="none" w:sz="0" w:space="0" w:color="auto"/>
          </w:divBdr>
          <w:divsChild>
            <w:div w:id="1223828063">
              <w:marLeft w:val="0"/>
              <w:marRight w:val="0"/>
              <w:marTop w:val="0"/>
              <w:marBottom w:val="0"/>
              <w:divBdr>
                <w:top w:val="none" w:sz="0" w:space="0" w:color="auto"/>
                <w:left w:val="none" w:sz="0" w:space="0" w:color="auto"/>
                <w:bottom w:val="none" w:sz="0" w:space="0" w:color="auto"/>
                <w:right w:val="none" w:sz="0" w:space="0" w:color="auto"/>
              </w:divBdr>
              <w:divsChild>
                <w:div w:id="104931505">
                  <w:marLeft w:val="0"/>
                  <w:marRight w:val="0"/>
                  <w:marTop w:val="0"/>
                  <w:marBottom w:val="0"/>
                  <w:divBdr>
                    <w:top w:val="none" w:sz="0" w:space="0" w:color="auto"/>
                    <w:left w:val="none" w:sz="0" w:space="0" w:color="auto"/>
                    <w:bottom w:val="none" w:sz="0" w:space="0" w:color="auto"/>
                    <w:right w:val="none" w:sz="0" w:space="0" w:color="auto"/>
                  </w:divBdr>
                  <w:divsChild>
                    <w:div w:id="1558396369">
                      <w:marLeft w:val="0"/>
                      <w:marRight w:val="0"/>
                      <w:marTop w:val="0"/>
                      <w:marBottom w:val="0"/>
                      <w:divBdr>
                        <w:top w:val="none" w:sz="0" w:space="0" w:color="auto"/>
                        <w:left w:val="none" w:sz="0" w:space="0" w:color="auto"/>
                        <w:bottom w:val="none" w:sz="0" w:space="0" w:color="auto"/>
                        <w:right w:val="none" w:sz="0" w:space="0" w:color="auto"/>
                      </w:divBdr>
                      <w:divsChild>
                        <w:div w:id="774443121">
                          <w:marLeft w:val="0"/>
                          <w:marRight w:val="0"/>
                          <w:marTop w:val="0"/>
                          <w:marBottom w:val="0"/>
                          <w:divBdr>
                            <w:top w:val="none" w:sz="0" w:space="0" w:color="auto"/>
                            <w:left w:val="none" w:sz="0" w:space="0" w:color="auto"/>
                            <w:bottom w:val="none" w:sz="0" w:space="0" w:color="auto"/>
                            <w:right w:val="none" w:sz="0" w:space="0" w:color="auto"/>
                          </w:divBdr>
                          <w:divsChild>
                            <w:div w:id="1605265096">
                              <w:marLeft w:val="0"/>
                              <w:marRight w:val="0"/>
                              <w:marTop w:val="0"/>
                              <w:marBottom w:val="0"/>
                              <w:divBdr>
                                <w:top w:val="none" w:sz="0" w:space="0" w:color="auto"/>
                                <w:left w:val="none" w:sz="0" w:space="0" w:color="auto"/>
                                <w:bottom w:val="none" w:sz="0" w:space="0" w:color="auto"/>
                                <w:right w:val="none" w:sz="0" w:space="0" w:color="auto"/>
                              </w:divBdr>
                              <w:divsChild>
                                <w:div w:id="568081731">
                                  <w:marLeft w:val="0"/>
                                  <w:marRight w:val="0"/>
                                  <w:marTop w:val="0"/>
                                  <w:marBottom w:val="0"/>
                                  <w:divBdr>
                                    <w:top w:val="none" w:sz="0" w:space="0" w:color="auto"/>
                                    <w:left w:val="none" w:sz="0" w:space="0" w:color="auto"/>
                                    <w:bottom w:val="none" w:sz="0" w:space="0" w:color="auto"/>
                                    <w:right w:val="none" w:sz="0" w:space="0" w:color="auto"/>
                                  </w:divBdr>
                                  <w:divsChild>
                                    <w:div w:id="945237893">
                                      <w:marLeft w:val="0"/>
                                      <w:marRight w:val="0"/>
                                      <w:marTop w:val="0"/>
                                      <w:marBottom w:val="0"/>
                                      <w:divBdr>
                                        <w:top w:val="none" w:sz="0" w:space="0" w:color="auto"/>
                                        <w:left w:val="none" w:sz="0" w:space="0" w:color="auto"/>
                                        <w:bottom w:val="none" w:sz="0" w:space="0" w:color="auto"/>
                                        <w:right w:val="none" w:sz="0" w:space="0" w:color="auto"/>
                                      </w:divBdr>
                                      <w:divsChild>
                                        <w:div w:id="1387492378">
                                          <w:marLeft w:val="0"/>
                                          <w:marRight w:val="0"/>
                                          <w:marTop w:val="0"/>
                                          <w:marBottom w:val="0"/>
                                          <w:divBdr>
                                            <w:top w:val="none" w:sz="0" w:space="0" w:color="auto"/>
                                            <w:left w:val="none" w:sz="0" w:space="0" w:color="auto"/>
                                            <w:bottom w:val="none" w:sz="0" w:space="0" w:color="auto"/>
                                            <w:right w:val="none" w:sz="0" w:space="0" w:color="auto"/>
                                          </w:divBdr>
                                          <w:divsChild>
                                            <w:div w:id="570315917">
                                              <w:marLeft w:val="0"/>
                                              <w:marRight w:val="0"/>
                                              <w:marTop w:val="0"/>
                                              <w:marBottom w:val="0"/>
                                              <w:divBdr>
                                                <w:top w:val="none" w:sz="0" w:space="0" w:color="auto"/>
                                                <w:left w:val="none" w:sz="0" w:space="0" w:color="auto"/>
                                                <w:bottom w:val="none" w:sz="0" w:space="0" w:color="auto"/>
                                                <w:right w:val="none" w:sz="0" w:space="0" w:color="auto"/>
                                              </w:divBdr>
                                              <w:divsChild>
                                                <w:div w:id="1244726403">
                                                  <w:marLeft w:val="0"/>
                                                  <w:marRight w:val="0"/>
                                                  <w:marTop w:val="0"/>
                                                  <w:marBottom w:val="0"/>
                                                  <w:divBdr>
                                                    <w:top w:val="none" w:sz="0" w:space="0" w:color="auto"/>
                                                    <w:left w:val="none" w:sz="0" w:space="0" w:color="auto"/>
                                                    <w:bottom w:val="none" w:sz="0" w:space="0" w:color="auto"/>
                                                    <w:right w:val="none" w:sz="0" w:space="0" w:color="auto"/>
                                                  </w:divBdr>
                                                  <w:divsChild>
                                                    <w:div w:id="1708292206">
                                                      <w:marLeft w:val="0"/>
                                                      <w:marRight w:val="0"/>
                                                      <w:marTop w:val="0"/>
                                                      <w:marBottom w:val="0"/>
                                                      <w:divBdr>
                                                        <w:top w:val="none" w:sz="0" w:space="0" w:color="auto"/>
                                                        <w:left w:val="none" w:sz="0" w:space="0" w:color="auto"/>
                                                        <w:bottom w:val="none" w:sz="0" w:space="0" w:color="auto"/>
                                                        <w:right w:val="none" w:sz="0" w:space="0" w:color="auto"/>
                                                      </w:divBdr>
                                                      <w:divsChild>
                                                        <w:div w:id="19625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226890">
          <w:marLeft w:val="0"/>
          <w:marRight w:val="0"/>
          <w:marTop w:val="0"/>
          <w:marBottom w:val="0"/>
          <w:divBdr>
            <w:top w:val="none" w:sz="0" w:space="0" w:color="auto"/>
            <w:left w:val="none" w:sz="0" w:space="0" w:color="auto"/>
            <w:bottom w:val="none" w:sz="0" w:space="0" w:color="auto"/>
            <w:right w:val="none" w:sz="0" w:space="0" w:color="auto"/>
          </w:divBdr>
          <w:divsChild>
            <w:div w:id="345014269">
              <w:marLeft w:val="0"/>
              <w:marRight w:val="0"/>
              <w:marTop w:val="0"/>
              <w:marBottom w:val="0"/>
              <w:divBdr>
                <w:top w:val="none" w:sz="0" w:space="0" w:color="auto"/>
                <w:left w:val="none" w:sz="0" w:space="0" w:color="auto"/>
                <w:bottom w:val="none" w:sz="0" w:space="0" w:color="auto"/>
                <w:right w:val="none" w:sz="0" w:space="0" w:color="auto"/>
              </w:divBdr>
              <w:divsChild>
                <w:div w:id="1473712136">
                  <w:marLeft w:val="0"/>
                  <w:marRight w:val="0"/>
                  <w:marTop w:val="0"/>
                  <w:marBottom w:val="0"/>
                  <w:divBdr>
                    <w:top w:val="none" w:sz="0" w:space="0" w:color="auto"/>
                    <w:left w:val="none" w:sz="0" w:space="0" w:color="auto"/>
                    <w:bottom w:val="none" w:sz="0" w:space="0" w:color="auto"/>
                    <w:right w:val="none" w:sz="0" w:space="0" w:color="auto"/>
                  </w:divBdr>
                  <w:divsChild>
                    <w:div w:id="18706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035013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7949236">
      <w:bodyDiv w:val="1"/>
      <w:marLeft w:val="0"/>
      <w:marRight w:val="0"/>
      <w:marTop w:val="0"/>
      <w:marBottom w:val="0"/>
      <w:divBdr>
        <w:top w:val="none" w:sz="0" w:space="0" w:color="auto"/>
        <w:left w:val="none" w:sz="0" w:space="0" w:color="auto"/>
        <w:bottom w:val="none" w:sz="0" w:space="0" w:color="auto"/>
        <w:right w:val="none" w:sz="0" w:space="0" w:color="auto"/>
      </w:divBdr>
      <w:divsChild>
        <w:div w:id="2036227239">
          <w:marLeft w:val="0"/>
          <w:marRight w:val="0"/>
          <w:marTop w:val="0"/>
          <w:marBottom w:val="0"/>
          <w:divBdr>
            <w:top w:val="none" w:sz="0" w:space="0" w:color="auto"/>
            <w:left w:val="none" w:sz="0" w:space="0" w:color="auto"/>
            <w:bottom w:val="none" w:sz="0" w:space="0" w:color="auto"/>
            <w:right w:val="none" w:sz="0" w:space="0" w:color="auto"/>
          </w:divBdr>
          <w:divsChild>
            <w:div w:id="110251423">
              <w:marLeft w:val="0"/>
              <w:marRight w:val="0"/>
              <w:marTop w:val="0"/>
              <w:marBottom w:val="0"/>
              <w:divBdr>
                <w:top w:val="none" w:sz="0" w:space="0" w:color="auto"/>
                <w:left w:val="none" w:sz="0" w:space="0" w:color="auto"/>
                <w:bottom w:val="none" w:sz="0" w:space="0" w:color="auto"/>
                <w:right w:val="none" w:sz="0" w:space="0" w:color="auto"/>
              </w:divBdr>
              <w:divsChild>
                <w:div w:id="690644672">
                  <w:marLeft w:val="0"/>
                  <w:marRight w:val="0"/>
                  <w:marTop w:val="0"/>
                  <w:marBottom w:val="0"/>
                  <w:divBdr>
                    <w:top w:val="none" w:sz="0" w:space="0" w:color="auto"/>
                    <w:left w:val="none" w:sz="0" w:space="0" w:color="auto"/>
                    <w:bottom w:val="none" w:sz="0" w:space="0" w:color="auto"/>
                    <w:right w:val="none" w:sz="0" w:space="0" w:color="auto"/>
                  </w:divBdr>
                  <w:divsChild>
                    <w:div w:id="273824646">
                      <w:marLeft w:val="0"/>
                      <w:marRight w:val="0"/>
                      <w:marTop w:val="0"/>
                      <w:marBottom w:val="0"/>
                      <w:divBdr>
                        <w:top w:val="none" w:sz="0" w:space="0" w:color="auto"/>
                        <w:left w:val="none" w:sz="0" w:space="0" w:color="auto"/>
                        <w:bottom w:val="none" w:sz="0" w:space="0" w:color="auto"/>
                        <w:right w:val="none" w:sz="0" w:space="0" w:color="auto"/>
                      </w:divBdr>
                      <w:divsChild>
                        <w:div w:id="1418553829">
                          <w:marLeft w:val="0"/>
                          <w:marRight w:val="0"/>
                          <w:marTop w:val="0"/>
                          <w:marBottom w:val="0"/>
                          <w:divBdr>
                            <w:top w:val="none" w:sz="0" w:space="0" w:color="auto"/>
                            <w:left w:val="none" w:sz="0" w:space="0" w:color="auto"/>
                            <w:bottom w:val="none" w:sz="0" w:space="0" w:color="auto"/>
                            <w:right w:val="none" w:sz="0" w:space="0" w:color="auto"/>
                          </w:divBdr>
                          <w:divsChild>
                            <w:div w:id="862549816">
                              <w:marLeft w:val="0"/>
                              <w:marRight w:val="0"/>
                              <w:marTop w:val="0"/>
                              <w:marBottom w:val="0"/>
                              <w:divBdr>
                                <w:top w:val="none" w:sz="0" w:space="0" w:color="auto"/>
                                <w:left w:val="none" w:sz="0" w:space="0" w:color="auto"/>
                                <w:bottom w:val="none" w:sz="0" w:space="0" w:color="auto"/>
                                <w:right w:val="none" w:sz="0" w:space="0" w:color="auto"/>
                              </w:divBdr>
                              <w:divsChild>
                                <w:div w:id="196085011">
                                  <w:marLeft w:val="0"/>
                                  <w:marRight w:val="0"/>
                                  <w:marTop w:val="0"/>
                                  <w:marBottom w:val="0"/>
                                  <w:divBdr>
                                    <w:top w:val="none" w:sz="0" w:space="0" w:color="auto"/>
                                    <w:left w:val="none" w:sz="0" w:space="0" w:color="auto"/>
                                    <w:bottom w:val="none" w:sz="0" w:space="0" w:color="auto"/>
                                    <w:right w:val="none" w:sz="0" w:space="0" w:color="auto"/>
                                  </w:divBdr>
                                  <w:divsChild>
                                    <w:div w:id="979653248">
                                      <w:marLeft w:val="0"/>
                                      <w:marRight w:val="0"/>
                                      <w:marTop w:val="0"/>
                                      <w:marBottom w:val="0"/>
                                      <w:divBdr>
                                        <w:top w:val="none" w:sz="0" w:space="0" w:color="auto"/>
                                        <w:left w:val="none" w:sz="0" w:space="0" w:color="auto"/>
                                        <w:bottom w:val="none" w:sz="0" w:space="0" w:color="auto"/>
                                        <w:right w:val="none" w:sz="0" w:space="0" w:color="auto"/>
                                      </w:divBdr>
                                      <w:divsChild>
                                        <w:div w:id="945119694">
                                          <w:marLeft w:val="0"/>
                                          <w:marRight w:val="0"/>
                                          <w:marTop w:val="0"/>
                                          <w:marBottom w:val="0"/>
                                          <w:divBdr>
                                            <w:top w:val="none" w:sz="0" w:space="0" w:color="auto"/>
                                            <w:left w:val="none" w:sz="0" w:space="0" w:color="auto"/>
                                            <w:bottom w:val="none" w:sz="0" w:space="0" w:color="auto"/>
                                            <w:right w:val="none" w:sz="0" w:space="0" w:color="auto"/>
                                          </w:divBdr>
                                          <w:divsChild>
                                            <w:div w:id="191235914">
                                              <w:marLeft w:val="0"/>
                                              <w:marRight w:val="0"/>
                                              <w:marTop w:val="0"/>
                                              <w:marBottom w:val="0"/>
                                              <w:divBdr>
                                                <w:top w:val="none" w:sz="0" w:space="0" w:color="auto"/>
                                                <w:left w:val="none" w:sz="0" w:space="0" w:color="auto"/>
                                                <w:bottom w:val="none" w:sz="0" w:space="0" w:color="auto"/>
                                                <w:right w:val="none" w:sz="0" w:space="0" w:color="auto"/>
                                              </w:divBdr>
                                              <w:divsChild>
                                                <w:div w:id="1150947763">
                                                  <w:marLeft w:val="0"/>
                                                  <w:marRight w:val="0"/>
                                                  <w:marTop w:val="0"/>
                                                  <w:marBottom w:val="0"/>
                                                  <w:divBdr>
                                                    <w:top w:val="none" w:sz="0" w:space="0" w:color="auto"/>
                                                    <w:left w:val="none" w:sz="0" w:space="0" w:color="auto"/>
                                                    <w:bottom w:val="none" w:sz="0" w:space="0" w:color="auto"/>
                                                    <w:right w:val="none" w:sz="0" w:space="0" w:color="auto"/>
                                                  </w:divBdr>
                                                  <w:divsChild>
                                                    <w:div w:id="894774524">
                                                      <w:marLeft w:val="0"/>
                                                      <w:marRight w:val="0"/>
                                                      <w:marTop w:val="0"/>
                                                      <w:marBottom w:val="0"/>
                                                      <w:divBdr>
                                                        <w:top w:val="none" w:sz="0" w:space="0" w:color="auto"/>
                                                        <w:left w:val="none" w:sz="0" w:space="0" w:color="auto"/>
                                                        <w:bottom w:val="none" w:sz="0" w:space="0" w:color="auto"/>
                                                        <w:right w:val="none" w:sz="0" w:space="0" w:color="auto"/>
                                                      </w:divBdr>
                                                      <w:divsChild>
                                                        <w:div w:id="8842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463745">
          <w:marLeft w:val="0"/>
          <w:marRight w:val="0"/>
          <w:marTop w:val="0"/>
          <w:marBottom w:val="0"/>
          <w:divBdr>
            <w:top w:val="none" w:sz="0" w:space="0" w:color="auto"/>
            <w:left w:val="none" w:sz="0" w:space="0" w:color="auto"/>
            <w:bottom w:val="none" w:sz="0" w:space="0" w:color="auto"/>
            <w:right w:val="none" w:sz="0" w:space="0" w:color="auto"/>
          </w:divBdr>
          <w:divsChild>
            <w:div w:id="319774229">
              <w:marLeft w:val="0"/>
              <w:marRight w:val="0"/>
              <w:marTop w:val="0"/>
              <w:marBottom w:val="0"/>
              <w:divBdr>
                <w:top w:val="none" w:sz="0" w:space="0" w:color="auto"/>
                <w:left w:val="none" w:sz="0" w:space="0" w:color="auto"/>
                <w:bottom w:val="none" w:sz="0" w:space="0" w:color="auto"/>
                <w:right w:val="none" w:sz="0" w:space="0" w:color="auto"/>
              </w:divBdr>
              <w:divsChild>
                <w:div w:id="228270343">
                  <w:marLeft w:val="0"/>
                  <w:marRight w:val="0"/>
                  <w:marTop w:val="0"/>
                  <w:marBottom w:val="0"/>
                  <w:divBdr>
                    <w:top w:val="none" w:sz="0" w:space="0" w:color="auto"/>
                    <w:left w:val="none" w:sz="0" w:space="0" w:color="auto"/>
                    <w:bottom w:val="none" w:sz="0" w:space="0" w:color="auto"/>
                    <w:right w:val="none" w:sz="0" w:space="0" w:color="auto"/>
                  </w:divBdr>
                  <w:divsChild>
                    <w:div w:id="4972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658434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92210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389143">
      <w:bodyDiv w:val="1"/>
      <w:marLeft w:val="0"/>
      <w:marRight w:val="0"/>
      <w:marTop w:val="0"/>
      <w:marBottom w:val="0"/>
      <w:divBdr>
        <w:top w:val="none" w:sz="0" w:space="0" w:color="auto"/>
        <w:left w:val="none" w:sz="0" w:space="0" w:color="auto"/>
        <w:bottom w:val="none" w:sz="0" w:space="0" w:color="auto"/>
        <w:right w:val="none" w:sz="0" w:space="0" w:color="auto"/>
      </w:divBdr>
      <w:divsChild>
        <w:div w:id="222257830">
          <w:marLeft w:val="0"/>
          <w:marRight w:val="0"/>
          <w:marTop w:val="0"/>
          <w:marBottom w:val="0"/>
          <w:divBdr>
            <w:top w:val="none" w:sz="0" w:space="0" w:color="auto"/>
            <w:left w:val="none" w:sz="0" w:space="0" w:color="auto"/>
            <w:bottom w:val="none" w:sz="0" w:space="0" w:color="auto"/>
            <w:right w:val="none" w:sz="0" w:space="0" w:color="auto"/>
          </w:divBdr>
          <w:divsChild>
            <w:div w:id="1599676769">
              <w:marLeft w:val="0"/>
              <w:marRight w:val="0"/>
              <w:marTop w:val="0"/>
              <w:marBottom w:val="0"/>
              <w:divBdr>
                <w:top w:val="none" w:sz="0" w:space="0" w:color="auto"/>
                <w:left w:val="none" w:sz="0" w:space="0" w:color="auto"/>
                <w:bottom w:val="none" w:sz="0" w:space="0" w:color="auto"/>
                <w:right w:val="none" w:sz="0" w:space="0" w:color="auto"/>
              </w:divBdr>
              <w:divsChild>
                <w:div w:id="126631199">
                  <w:marLeft w:val="0"/>
                  <w:marRight w:val="0"/>
                  <w:marTop w:val="0"/>
                  <w:marBottom w:val="0"/>
                  <w:divBdr>
                    <w:top w:val="none" w:sz="0" w:space="0" w:color="auto"/>
                    <w:left w:val="none" w:sz="0" w:space="0" w:color="auto"/>
                    <w:bottom w:val="none" w:sz="0" w:space="0" w:color="auto"/>
                    <w:right w:val="none" w:sz="0" w:space="0" w:color="auto"/>
                  </w:divBdr>
                  <w:divsChild>
                    <w:div w:id="2041736910">
                      <w:marLeft w:val="0"/>
                      <w:marRight w:val="0"/>
                      <w:marTop w:val="0"/>
                      <w:marBottom w:val="0"/>
                      <w:divBdr>
                        <w:top w:val="none" w:sz="0" w:space="0" w:color="auto"/>
                        <w:left w:val="none" w:sz="0" w:space="0" w:color="auto"/>
                        <w:bottom w:val="none" w:sz="0" w:space="0" w:color="auto"/>
                        <w:right w:val="none" w:sz="0" w:space="0" w:color="auto"/>
                      </w:divBdr>
                      <w:divsChild>
                        <w:div w:id="2038196902">
                          <w:marLeft w:val="0"/>
                          <w:marRight w:val="0"/>
                          <w:marTop w:val="0"/>
                          <w:marBottom w:val="0"/>
                          <w:divBdr>
                            <w:top w:val="none" w:sz="0" w:space="0" w:color="auto"/>
                            <w:left w:val="none" w:sz="0" w:space="0" w:color="auto"/>
                            <w:bottom w:val="none" w:sz="0" w:space="0" w:color="auto"/>
                            <w:right w:val="none" w:sz="0" w:space="0" w:color="auto"/>
                          </w:divBdr>
                          <w:divsChild>
                            <w:div w:id="39329337">
                              <w:marLeft w:val="0"/>
                              <w:marRight w:val="0"/>
                              <w:marTop w:val="0"/>
                              <w:marBottom w:val="0"/>
                              <w:divBdr>
                                <w:top w:val="none" w:sz="0" w:space="0" w:color="auto"/>
                                <w:left w:val="none" w:sz="0" w:space="0" w:color="auto"/>
                                <w:bottom w:val="none" w:sz="0" w:space="0" w:color="auto"/>
                                <w:right w:val="none" w:sz="0" w:space="0" w:color="auto"/>
                              </w:divBdr>
                              <w:divsChild>
                                <w:div w:id="291517467">
                                  <w:marLeft w:val="0"/>
                                  <w:marRight w:val="0"/>
                                  <w:marTop w:val="0"/>
                                  <w:marBottom w:val="0"/>
                                  <w:divBdr>
                                    <w:top w:val="none" w:sz="0" w:space="0" w:color="auto"/>
                                    <w:left w:val="none" w:sz="0" w:space="0" w:color="auto"/>
                                    <w:bottom w:val="none" w:sz="0" w:space="0" w:color="auto"/>
                                    <w:right w:val="none" w:sz="0" w:space="0" w:color="auto"/>
                                  </w:divBdr>
                                  <w:divsChild>
                                    <w:div w:id="331370085">
                                      <w:marLeft w:val="0"/>
                                      <w:marRight w:val="0"/>
                                      <w:marTop w:val="0"/>
                                      <w:marBottom w:val="0"/>
                                      <w:divBdr>
                                        <w:top w:val="none" w:sz="0" w:space="0" w:color="auto"/>
                                        <w:left w:val="none" w:sz="0" w:space="0" w:color="auto"/>
                                        <w:bottom w:val="none" w:sz="0" w:space="0" w:color="auto"/>
                                        <w:right w:val="none" w:sz="0" w:space="0" w:color="auto"/>
                                      </w:divBdr>
                                      <w:divsChild>
                                        <w:div w:id="1366828315">
                                          <w:marLeft w:val="0"/>
                                          <w:marRight w:val="0"/>
                                          <w:marTop w:val="0"/>
                                          <w:marBottom w:val="0"/>
                                          <w:divBdr>
                                            <w:top w:val="none" w:sz="0" w:space="0" w:color="auto"/>
                                            <w:left w:val="none" w:sz="0" w:space="0" w:color="auto"/>
                                            <w:bottom w:val="none" w:sz="0" w:space="0" w:color="auto"/>
                                            <w:right w:val="none" w:sz="0" w:space="0" w:color="auto"/>
                                          </w:divBdr>
                                          <w:divsChild>
                                            <w:div w:id="515735490">
                                              <w:marLeft w:val="0"/>
                                              <w:marRight w:val="0"/>
                                              <w:marTop w:val="0"/>
                                              <w:marBottom w:val="0"/>
                                              <w:divBdr>
                                                <w:top w:val="none" w:sz="0" w:space="0" w:color="auto"/>
                                                <w:left w:val="none" w:sz="0" w:space="0" w:color="auto"/>
                                                <w:bottom w:val="none" w:sz="0" w:space="0" w:color="auto"/>
                                                <w:right w:val="none" w:sz="0" w:space="0" w:color="auto"/>
                                              </w:divBdr>
                                              <w:divsChild>
                                                <w:div w:id="2119177121">
                                                  <w:marLeft w:val="0"/>
                                                  <w:marRight w:val="0"/>
                                                  <w:marTop w:val="0"/>
                                                  <w:marBottom w:val="0"/>
                                                  <w:divBdr>
                                                    <w:top w:val="none" w:sz="0" w:space="0" w:color="auto"/>
                                                    <w:left w:val="none" w:sz="0" w:space="0" w:color="auto"/>
                                                    <w:bottom w:val="none" w:sz="0" w:space="0" w:color="auto"/>
                                                    <w:right w:val="none" w:sz="0" w:space="0" w:color="auto"/>
                                                  </w:divBdr>
                                                  <w:divsChild>
                                                    <w:div w:id="284117868">
                                                      <w:marLeft w:val="0"/>
                                                      <w:marRight w:val="0"/>
                                                      <w:marTop w:val="0"/>
                                                      <w:marBottom w:val="0"/>
                                                      <w:divBdr>
                                                        <w:top w:val="none" w:sz="0" w:space="0" w:color="auto"/>
                                                        <w:left w:val="none" w:sz="0" w:space="0" w:color="auto"/>
                                                        <w:bottom w:val="none" w:sz="0" w:space="0" w:color="auto"/>
                                                        <w:right w:val="none" w:sz="0" w:space="0" w:color="auto"/>
                                                      </w:divBdr>
                                                      <w:divsChild>
                                                        <w:div w:id="13040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44434">
          <w:marLeft w:val="0"/>
          <w:marRight w:val="0"/>
          <w:marTop w:val="0"/>
          <w:marBottom w:val="0"/>
          <w:divBdr>
            <w:top w:val="none" w:sz="0" w:space="0" w:color="auto"/>
            <w:left w:val="none" w:sz="0" w:space="0" w:color="auto"/>
            <w:bottom w:val="none" w:sz="0" w:space="0" w:color="auto"/>
            <w:right w:val="none" w:sz="0" w:space="0" w:color="auto"/>
          </w:divBdr>
          <w:divsChild>
            <w:div w:id="768163224">
              <w:marLeft w:val="0"/>
              <w:marRight w:val="0"/>
              <w:marTop w:val="0"/>
              <w:marBottom w:val="0"/>
              <w:divBdr>
                <w:top w:val="none" w:sz="0" w:space="0" w:color="auto"/>
                <w:left w:val="none" w:sz="0" w:space="0" w:color="auto"/>
                <w:bottom w:val="none" w:sz="0" w:space="0" w:color="auto"/>
                <w:right w:val="none" w:sz="0" w:space="0" w:color="auto"/>
              </w:divBdr>
              <w:divsChild>
                <w:div w:id="1454204439">
                  <w:marLeft w:val="0"/>
                  <w:marRight w:val="0"/>
                  <w:marTop w:val="0"/>
                  <w:marBottom w:val="0"/>
                  <w:divBdr>
                    <w:top w:val="none" w:sz="0" w:space="0" w:color="auto"/>
                    <w:left w:val="none" w:sz="0" w:space="0" w:color="auto"/>
                    <w:bottom w:val="none" w:sz="0" w:space="0" w:color="auto"/>
                    <w:right w:val="none" w:sz="0" w:space="0" w:color="auto"/>
                  </w:divBdr>
                  <w:divsChild>
                    <w:div w:id="347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1272972">
      <w:bodyDiv w:val="1"/>
      <w:marLeft w:val="0"/>
      <w:marRight w:val="0"/>
      <w:marTop w:val="0"/>
      <w:marBottom w:val="0"/>
      <w:divBdr>
        <w:top w:val="none" w:sz="0" w:space="0" w:color="auto"/>
        <w:left w:val="none" w:sz="0" w:space="0" w:color="auto"/>
        <w:bottom w:val="none" w:sz="0" w:space="0" w:color="auto"/>
        <w:right w:val="none" w:sz="0" w:space="0" w:color="auto"/>
      </w:divBdr>
      <w:divsChild>
        <w:div w:id="481896044">
          <w:marLeft w:val="0"/>
          <w:marRight w:val="0"/>
          <w:marTop w:val="0"/>
          <w:marBottom w:val="0"/>
          <w:divBdr>
            <w:top w:val="single" w:sz="2" w:space="0" w:color="E5E7EB"/>
            <w:left w:val="single" w:sz="2" w:space="0" w:color="E5E7EB"/>
            <w:bottom w:val="single" w:sz="2" w:space="0" w:color="E5E7EB"/>
            <w:right w:val="single" w:sz="2" w:space="0" w:color="E5E7EB"/>
          </w:divBdr>
          <w:divsChild>
            <w:div w:id="2091196719">
              <w:marLeft w:val="0"/>
              <w:marRight w:val="0"/>
              <w:marTop w:val="0"/>
              <w:marBottom w:val="0"/>
              <w:divBdr>
                <w:top w:val="single" w:sz="2" w:space="0" w:color="auto"/>
                <w:left w:val="single" w:sz="2" w:space="0" w:color="auto"/>
                <w:bottom w:val="single" w:sz="2" w:space="0" w:color="auto"/>
                <w:right w:val="single" w:sz="2" w:space="0" w:color="auto"/>
              </w:divBdr>
              <w:divsChild>
                <w:div w:id="1633828608">
                  <w:marLeft w:val="0"/>
                  <w:marRight w:val="0"/>
                  <w:marTop w:val="0"/>
                  <w:marBottom w:val="0"/>
                  <w:divBdr>
                    <w:top w:val="single" w:sz="2" w:space="0" w:color="auto"/>
                    <w:left w:val="single" w:sz="2" w:space="0" w:color="auto"/>
                    <w:bottom w:val="single" w:sz="2" w:space="0" w:color="auto"/>
                    <w:right w:val="single" w:sz="2" w:space="0" w:color="auto"/>
                  </w:divBdr>
                  <w:divsChild>
                    <w:div w:id="1872763037">
                      <w:marLeft w:val="0"/>
                      <w:marRight w:val="0"/>
                      <w:marTop w:val="0"/>
                      <w:marBottom w:val="0"/>
                      <w:divBdr>
                        <w:top w:val="single" w:sz="2" w:space="0" w:color="E5E7EB"/>
                        <w:left w:val="single" w:sz="2" w:space="0" w:color="E5E7EB"/>
                        <w:bottom w:val="single" w:sz="2" w:space="0" w:color="E5E7EB"/>
                        <w:right w:val="single" w:sz="2" w:space="0" w:color="E5E7EB"/>
                      </w:divBdr>
                      <w:divsChild>
                        <w:div w:id="1650475836">
                          <w:marLeft w:val="0"/>
                          <w:marRight w:val="0"/>
                          <w:marTop w:val="0"/>
                          <w:marBottom w:val="0"/>
                          <w:divBdr>
                            <w:top w:val="single" w:sz="2" w:space="0" w:color="E5E7EB"/>
                            <w:left w:val="single" w:sz="2" w:space="0" w:color="E5E7EB"/>
                            <w:bottom w:val="single" w:sz="2" w:space="0" w:color="E5E7EB"/>
                            <w:right w:val="single" w:sz="2" w:space="0" w:color="E5E7EB"/>
                          </w:divBdr>
                          <w:divsChild>
                            <w:div w:id="473791909">
                              <w:marLeft w:val="0"/>
                              <w:marRight w:val="0"/>
                              <w:marTop w:val="0"/>
                              <w:marBottom w:val="0"/>
                              <w:divBdr>
                                <w:top w:val="single" w:sz="2" w:space="0" w:color="E5E7EB"/>
                                <w:left w:val="single" w:sz="2" w:space="0" w:color="E5E7EB"/>
                                <w:bottom w:val="single" w:sz="2" w:space="0" w:color="E5E7EB"/>
                                <w:right w:val="single" w:sz="2" w:space="0" w:color="E5E7EB"/>
                              </w:divBdr>
                              <w:divsChild>
                                <w:div w:id="357506057">
                                  <w:marLeft w:val="0"/>
                                  <w:marRight w:val="0"/>
                                  <w:marTop w:val="0"/>
                                  <w:marBottom w:val="0"/>
                                  <w:divBdr>
                                    <w:top w:val="single" w:sz="2" w:space="0" w:color="auto"/>
                                    <w:left w:val="single" w:sz="2" w:space="0" w:color="auto"/>
                                    <w:bottom w:val="single" w:sz="2" w:space="31" w:color="auto"/>
                                    <w:right w:val="single" w:sz="2" w:space="0" w:color="auto"/>
                                  </w:divBdr>
                                  <w:divsChild>
                                    <w:div w:id="1182283794">
                                      <w:marLeft w:val="0"/>
                                      <w:marRight w:val="0"/>
                                      <w:marTop w:val="0"/>
                                      <w:marBottom w:val="0"/>
                                      <w:divBdr>
                                        <w:top w:val="single" w:sz="2" w:space="0" w:color="E5E7EB"/>
                                        <w:left w:val="single" w:sz="2" w:space="12" w:color="E5E7EB"/>
                                        <w:bottom w:val="single" w:sz="2" w:space="0" w:color="E5E7EB"/>
                                        <w:right w:val="single" w:sz="2" w:space="12" w:color="E5E7EB"/>
                                      </w:divBdr>
                                      <w:divsChild>
                                        <w:div w:id="503397892">
                                          <w:marLeft w:val="0"/>
                                          <w:marRight w:val="0"/>
                                          <w:marTop w:val="0"/>
                                          <w:marBottom w:val="0"/>
                                          <w:divBdr>
                                            <w:top w:val="single" w:sz="2" w:space="0" w:color="E5E7EB"/>
                                            <w:left w:val="single" w:sz="2" w:space="0" w:color="E5E7EB"/>
                                            <w:bottom w:val="single" w:sz="2" w:space="0" w:color="E5E7EB"/>
                                            <w:right w:val="single" w:sz="2" w:space="0" w:color="E5E7EB"/>
                                          </w:divBdr>
                                          <w:divsChild>
                                            <w:div w:id="1985429546">
                                              <w:marLeft w:val="0"/>
                                              <w:marRight w:val="0"/>
                                              <w:marTop w:val="0"/>
                                              <w:marBottom w:val="0"/>
                                              <w:divBdr>
                                                <w:top w:val="single" w:sz="2" w:space="0" w:color="E5E7EB"/>
                                                <w:left w:val="single" w:sz="2" w:space="0" w:color="E5E7EB"/>
                                                <w:bottom w:val="single" w:sz="2" w:space="0" w:color="E5E7EB"/>
                                                <w:right w:val="single" w:sz="2" w:space="0" w:color="E5E7EB"/>
                                              </w:divBdr>
                                              <w:divsChild>
                                                <w:div w:id="1712723445">
                                                  <w:marLeft w:val="0"/>
                                                  <w:marRight w:val="0"/>
                                                  <w:marTop w:val="0"/>
                                                  <w:marBottom w:val="0"/>
                                                  <w:divBdr>
                                                    <w:top w:val="single" w:sz="2" w:space="0" w:color="E5E7EB"/>
                                                    <w:left w:val="single" w:sz="2" w:space="0" w:color="E5E7EB"/>
                                                    <w:bottom w:val="single" w:sz="2" w:space="0" w:color="E5E7EB"/>
                                                    <w:right w:val="single" w:sz="2" w:space="0" w:color="E5E7EB"/>
                                                  </w:divBdr>
                                                  <w:divsChild>
                                                    <w:div w:id="1229606920">
                                                      <w:marLeft w:val="0"/>
                                                      <w:marRight w:val="0"/>
                                                      <w:marTop w:val="0"/>
                                                      <w:marBottom w:val="0"/>
                                                      <w:divBdr>
                                                        <w:top w:val="single" w:sz="2" w:space="0" w:color="E5E7EB"/>
                                                        <w:left w:val="single" w:sz="2" w:space="0" w:color="E5E7EB"/>
                                                        <w:bottom w:val="single" w:sz="2" w:space="0" w:color="E5E7EB"/>
                                                        <w:right w:val="single" w:sz="2" w:space="0" w:color="E5E7EB"/>
                                                      </w:divBdr>
                                                      <w:divsChild>
                                                        <w:div w:id="3211569">
                                                          <w:marLeft w:val="0"/>
                                                          <w:marRight w:val="0"/>
                                                          <w:marTop w:val="0"/>
                                                          <w:marBottom w:val="0"/>
                                                          <w:divBdr>
                                                            <w:top w:val="single" w:sz="2" w:space="0" w:color="auto"/>
                                                            <w:left w:val="single" w:sz="2" w:space="0" w:color="auto"/>
                                                            <w:bottom w:val="single" w:sz="2" w:space="0" w:color="auto"/>
                                                            <w:right w:val="single" w:sz="2" w:space="0" w:color="auto"/>
                                                          </w:divBdr>
                                                          <w:divsChild>
                                                            <w:div w:id="1196771677">
                                                              <w:marLeft w:val="0"/>
                                                              <w:marRight w:val="0"/>
                                                              <w:marTop w:val="0"/>
                                                              <w:marBottom w:val="0"/>
                                                              <w:divBdr>
                                                                <w:top w:val="single" w:sz="2" w:space="0" w:color="E5E7EB"/>
                                                                <w:left w:val="single" w:sz="2" w:space="0" w:color="E5E7EB"/>
                                                                <w:bottom w:val="single" w:sz="2" w:space="0" w:color="E5E7EB"/>
                                                                <w:right w:val="single" w:sz="2" w:space="0" w:color="E5E7EB"/>
                                                              </w:divBdr>
                                                              <w:divsChild>
                                                                <w:div w:id="228808078">
                                                                  <w:marLeft w:val="0"/>
                                                                  <w:marRight w:val="0"/>
                                                                  <w:marTop w:val="0"/>
                                                                  <w:marBottom w:val="0"/>
                                                                  <w:divBdr>
                                                                    <w:top w:val="single" w:sz="2" w:space="0" w:color="E5E7EB"/>
                                                                    <w:left w:val="single" w:sz="2" w:space="0" w:color="E5E7EB"/>
                                                                    <w:bottom w:val="single" w:sz="2" w:space="0" w:color="E5E7EB"/>
                                                                    <w:right w:val="single" w:sz="2" w:space="0" w:color="E5E7EB"/>
                                                                  </w:divBdr>
                                                                  <w:divsChild>
                                                                    <w:div w:id="429735734">
                                                                      <w:marLeft w:val="0"/>
                                                                      <w:marRight w:val="0"/>
                                                                      <w:marTop w:val="0"/>
                                                                      <w:marBottom w:val="0"/>
                                                                      <w:divBdr>
                                                                        <w:top w:val="single" w:sz="2" w:space="0" w:color="E5E7EB"/>
                                                                        <w:left w:val="single" w:sz="2" w:space="0" w:color="E5E7EB"/>
                                                                        <w:bottom w:val="single" w:sz="2" w:space="0" w:color="E5E7EB"/>
                                                                        <w:right w:val="single" w:sz="2" w:space="0" w:color="E5E7EB"/>
                                                                      </w:divBdr>
                                                                      <w:divsChild>
                                                                        <w:div w:id="1359040305">
                                                                          <w:marLeft w:val="0"/>
                                                                          <w:marRight w:val="0"/>
                                                                          <w:marTop w:val="0"/>
                                                                          <w:marBottom w:val="0"/>
                                                                          <w:divBdr>
                                                                            <w:top w:val="single" w:sz="2" w:space="0" w:color="E5E7EB"/>
                                                                            <w:left w:val="single" w:sz="2" w:space="0" w:color="E5E7EB"/>
                                                                            <w:bottom w:val="single" w:sz="2" w:space="0" w:color="E5E7EB"/>
                                                                            <w:right w:val="single" w:sz="2" w:space="0" w:color="E5E7EB"/>
                                                                          </w:divBdr>
                                                                          <w:divsChild>
                                                                            <w:div w:id="2041121815">
                                                                              <w:marLeft w:val="0"/>
                                                                              <w:marRight w:val="0"/>
                                                                              <w:marTop w:val="0"/>
                                                                              <w:marBottom w:val="0"/>
                                                                              <w:divBdr>
                                                                                <w:top w:val="single" w:sz="2" w:space="0" w:color="E5E7EB"/>
                                                                                <w:left w:val="single" w:sz="2" w:space="0" w:color="E5E7EB"/>
                                                                                <w:bottom w:val="single" w:sz="2" w:space="0" w:color="E5E7EB"/>
                                                                                <w:right w:val="single" w:sz="2" w:space="0" w:color="E5E7EB"/>
                                                                              </w:divBdr>
                                                                              <w:divsChild>
                                                                                <w:div w:id="1633361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3640626">
          <w:marLeft w:val="0"/>
          <w:marRight w:val="0"/>
          <w:marTop w:val="0"/>
          <w:marBottom w:val="0"/>
          <w:divBdr>
            <w:top w:val="single" w:sz="2" w:space="12" w:color="auto"/>
            <w:left w:val="single" w:sz="2" w:space="12" w:color="auto"/>
            <w:bottom w:val="single" w:sz="2" w:space="12" w:color="auto"/>
            <w:right w:val="single" w:sz="2" w:space="12" w:color="auto"/>
          </w:divBdr>
          <w:divsChild>
            <w:div w:id="799541825">
              <w:marLeft w:val="0"/>
              <w:marRight w:val="0"/>
              <w:marTop w:val="0"/>
              <w:marBottom w:val="0"/>
              <w:divBdr>
                <w:top w:val="single" w:sz="2" w:space="0" w:color="E5E7EB"/>
                <w:left w:val="single" w:sz="2" w:space="0" w:color="E5E7EB"/>
                <w:bottom w:val="single" w:sz="2" w:space="0" w:color="E5E7EB"/>
                <w:right w:val="single" w:sz="2" w:space="0" w:color="E5E7EB"/>
              </w:divBdr>
              <w:divsChild>
                <w:div w:id="559092715">
                  <w:marLeft w:val="0"/>
                  <w:marRight w:val="0"/>
                  <w:marTop w:val="0"/>
                  <w:marBottom w:val="0"/>
                  <w:divBdr>
                    <w:top w:val="single" w:sz="2" w:space="0" w:color="E5E7EB"/>
                    <w:left w:val="single" w:sz="2" w:space="0" w:color="E5E7EB"/>
                    <w:bottom w:val="single" w:sz="2" w:space="0" w:color="E5E7EB"/>
                    <w:right w:val="single" w:sz="2" w:space="0" w:color="E5E7EB"/>
                  </w:divBdr>
                  <w:divsChild>
                    <w:div w:id="15735474">
                      <w:marLeft w:val="0"/>
                      <w:marRight w:val="0"/>
                      <w:marTop w:val="0"/>
                      <w:marBottom w:val="0"/>
                      <w:divBdr>
                        <w:top w:val="single" w:sz="2" w:space="0" w:color="E5E7EB"/>
                        <w:left w:val="single" w:sz="2" w:space="0" w:color="E5E7EB"/>
                        <w:bottom w:val="single" w:sz="2" w:space="0" w:color="E5E7EB"/>
                        <w:right w:val="single" w:sz="2" w:space="0" w:color="E5E7EB"/>
                      </w:divBdr>
                      <w:divsChild>
                        <w:div w:id="182596278">
                          <w:marLeft w:val="0"/>
                          <w:marRight w:val="0"/>
                          <w:marTop w:val="0"/>
                          <w:marBottom w:val="0"/>
                          <w:divBdr>
                            <w:top w:val="single" w:sz="2" w:space="0" w:color="E5E7EB"/>
                            <w:left w:val="single" w:sz="2" w:space="0" w:color="E5E7EB"/>
                            <w:bottom w:val="single" w:sz="2" w:space="0" w:color="E5E7EB"/>
                            <w:right w:val="single" w:sz="2" w:space="0" w:color="E5E7EB"/>
                          </w:divBdr>
                          <w:divsChild>
                            <w:div w:id="1896813943">
                              <w:marLeft w:val="0"/>
                              <w:marRight w:val="0"/>
                              <w:marTop w:val="0"/>
                              <w:marBottom w:val="0"/>
                              <w:divBdr>
                                <w:top w:val="single" w:sz="2" w:space="0" w:color="E5E7EB"/>
                                <w:left w:val="single" w:sz="2" w:space="0" w:color="E5E7EB"/>
                                <w:bottom w:val="single" w:sz="2" w:space="0" w:color="E5E7EB"/>
                                <w:right w:val="single" w:sz="2" w:space="0" w:color="E5E7EB"/>
                              </w:divBdr>
                              <w:divsChild>
                                <w:div w:id="90510210">
                                  <w:marLeft w:val="0"/>
                                  <w:marRight w:val="0"/>
                                  <w:marTop w:val="0"/>
                                  <w:marBottom w:val="0"/>
                                  <w:divBdr>
                                    <w:top w:val="single" w:sz="2" w:space="0" w:color="auto"/>
                                    <w:left w:val="single" w:sz="2" w:space="0" w:color="auto"/>
                                    <w:bottom w:val="single" w:sz="2" w:space="0" w:color="auto"/>
                                    <w:right w:val="single" w:sz="2" w:space="0" w:color="auto"/>
                                  </w:divBdr>
                                  <w:divsChild>
                                    <w:div w:id="1420758037">
                                      <w:marLeft w:val="0"/>
                                      <w:marRight w:val="0"/>
                                      <w:marTop w:val="0"/>
                                      <w:marBottom w:val="0"/>
                                      <w:divBdr>
                                        <w:top w:val="single" w:sz="2" w:space="0" w:color="E5E7EB"/>
                                        <w:left w:val="single" w:sz="2" w:space="0" w:color="E5E7EB"/>
                                        <w:bottom w:val="single" w:sz="2" w:space="0" w:color="E5E7EB"/>
                                        <w:right w:val="single" w:sz="2" w:space="0" w:color="E5E7EB"/>
                                      </w:divBdr>
                                      <w:divsChild>
                                        <w:div w:id="344328822">
                                          <w:marLeft w:val="0"/>
                                          <w:marRight w:val="0"/>
                                          <w:marTop w:val="0"/>
                                          <w:marBottom w:val="0"/>
                                          <w:divBdr>
                                            <w:top w:val="single" w:sz="6" w:space="0" w:color="auto"/>
                                            <w:left w:val="single" w:sz="6" w:space="0" w:color="auto"/>
                                            <w:bottom w:val="single" w:sz="6" w:space="0" w:color="auto"/>
                                            <w:right w:val="single" w:sz="6" w:space="0" w:color="auto"/>
                                          </w:divBdr>
                                          <w:divsChild>
                                            <w:div w:id="1362512802">
                                              <w:marLeft w:val="0"/>
                                              <w:marRight w:val="0"/>
                                              <w:marTop w:val="0"/>
                                              <w:marBottom w:val="0"/>
                                              <w:divBdr>
                                                <w:top w:val="single" w:sz="2" w:space="0" w:color="E5E7EB"/>
                                                <w:left w:val="single" w:sz="2" w:space="0" w:color="E5E7EB"/>
                                                <w:bottom w:val="single" w:sz="2" w:space="0" w:color="E5E7EB"/>
                                                <w:right w:val="single" w:sz="2" w:space="0" w:color="E5E7EB"/>
                                              </w:divBdr>
                                              <w:divsChild>
                                                <w:div w:id="21057661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393967490">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26406138">
      <w:bodyDiv w:val="1"/>
      <w:marLeft w:val="0"/>
      <w:marRight w:val="0"/>
      <w:marTop w:val="0"/>
      <w:marBottom w:val="0"/>
      <w:divBdr>
        <w:top w:val="none" w:sz="0" w:space="0" w:color="auto"/>
        <w:left w:val="none" w:sz="0" w:space="0" w:color="auto"/>
        <w:bottom w:val="none" w:sz="0" w:space="0" w:color="auto"/>
        <w:right w:val="none" w:sz="0" w:space="0" w:color="auto"/>
      </w:divBdr>
    </w:div>
    <w:div w:id="1528443512">
      <w:bodyDiv w:val="1"/>
      <w:marLeft w:val="0"/>
      <w:marRight w:val="0"/>
      <w:marTop w:val="0"/>
      <w:marBottom w:val="0"/>
      <w:divBdr>
        <w:top w:val="none" w:sz="0" w:space="0" w:color="auto"/>
        <w:left w:val="none" w:sz="0" w:space="0" w:color="auto"/>
        <w:bottom w:val="none" w:sz="0" w:space="0" w:color="auto"/>
        <w:right w:val="none" w:sz="0" w:space="0" w:color="auto"/>
      </w:divBdr>
      <w:divsChild>
        <w:div w:id="301814939">
          <w:marLeft w:val="0"/>
          <w:marRight w:val="0"/>
          <w:marTop w:val="0"/>
          <w:marBottom w:val="0"/>
          <w:divBdr>
            <w:top w:val="none" w:sz="0" w:space="0" w:color="auto"/>
            <w:left w:val="none" w:sz="0" w:space="0" w:color="auto"/>
            <w:bottom w:val="none" w:sz="0" w:space="0" w:color="auto"/>
            <w:right w:val="none" w:sz="0" w:space="0" w:color="auto"/>
          </w:divBdr>
          <w:divsChild>
            <w:div w:id="1757096870">
              <w:marLeft w:val="0"/>
              <w:marRight w:val="0"/>
              <w:marTop w:val="0"/>
              <w:marBottom w:val="0"/>
              <w:divBdr>
                <w:top w:val="none" w:sz="0" w:space="0" w:color="auto"/>
                <w:left w:val="none" w:sz="0" w:space="0" w:color="auto"/>
                <w:bottom w:val="none" w:sz="0" w:space="0" w:color="auto"/>
                <w:right w:val="none" w:sz="0" w:space="0" w:color="auto"/>
              </w:divBdr>
              <w:divsChild>
                <w:div w:id="935359095">
                  <w:marLeft w:val="0"/>
                  <w:marRight w:val="0"/>
                  <w:marTop w:val="0"/>
                  <w:marBottom w:val="0"/>
                  <w:divBdr>
                    <w:top w:val="none" w:sz="0" w:space="0" w:color="auto"/>
                    <w:left w:val="none" w:sz="0" w:space="0" w:color="auto"/>
                    <w:bottom w:val="none" w:sz="0" w:space="0" w:color="auto"/>
                    <w:right w:val="none" w:sz="0" w:space="0" w:color="auto"/>
                  </w:divBdr>
                  <w:divsChild>
                    <w:div w:id="1038974012">
                      <w:marLeft w:val="0"/>
                      <w:marRight w:val="0"/>
                      <w:marTop w:val="0"/>
                      <w:marBottom w:val="0"/>
                      <w:divBdr>
                        <w:top w:val="none" w:sz="0" w:space="0" w:color="auto"/>
                        <w:left w:val="none" w:sz="0" w:space="0" w:color="auto"/>
                        <w:bottom w:val="none" w:sz="0" w:space="0" w:color="auto"/>
                        <w:right w:val="none" w:sz="0" w:space="0" w:color="auto"/>
                      </w:divBdr>
                      <w:divsChild>
                        <w:div w:id="1455172149">
                          <w:marLeft w:val="0"/>
                          <w:marRight w:val="0"/>
                          <w:marTop w:val="0"/>
                          <w:marBottom w:val="0"/>
                          <w:divBdr>
                            <w:top w:val="none" w:sz="0" w:space="0" w:color="auto"/>
                            <w:left w:val="none" w:sz="0" w:space="0" w:color="auto"/>
                            <w:bottom w:val="none" w:sz="0" w:space="0" w:color="auto"/>
                            <w:right w:val="none" w:sz="0" w:space="0" w:color="auto"/>
                          </w:divBdr>
                          <w:divsChild>
                            <w:div w:id="382482178">
                              <w:marLeft w:val="0"/>
                              <w:marRight w:val="0"/>
                              <w:marTop w:val="0"/>
                              <w:marBottom w:val="0"/>
                              <w:divBdr>
                                <w:top w:val="none" w:sz="0" w:space="0" w:color="auto"/>
                                <w:left w:val="none" w:sz="0" w:space="0" w:color="auto"/>
                                <w:bottom w:val="none" w:sz="0" w:space="0" w:color="auto"/>
                                <w:right w:val="none" w:sz="0" w:space="0" w:color="auto"/>
                              </w:divBdr>
                              <w:divsChild>
                                <w:div w:id="1033725162">
                                  <w:marLeft w:val="0"/>
                                  <w:marRight w:val="0"/>
                                  <w:marTop w:val="0"/>
                                  <w:marBottom w:val="0"/>
                                  <w:divBdr>
                                    <w:top w:val="none" w:sz="0" w:space="0" w:color="auto"/>
                                    <w:left w:val="none" w:sz="0" w:space="0" w:color="auto"/>
                                    <w:bottom w:val="none" w:sz="0" w:space="0" w:color="auto"/>
                                    <w:right w:val="none" w:sz="0" w:space="0" w:color="auto"/>
                                  </w:divBdr>
                                  <w:divsChild>
                                    <w:div w:id="1793160542">
                                      <w:marLeft w:val="0"/>
                                      <w:marRight w:val="0"/>
                                      <w:marTop w:val="0"/>
                                      <w:marBottom w:val="0"/>
                                      <w:divBdr>
                                        <w:top w:val="none" w:sz="0" w:space="0" w:color="auto"/>
                                        <w:left w:val="none" w:sz="0" w:space="0" w:color="auto"/>
                                        <w:bottom w:val="none" w:sz="0" w:space="0" w:color="auto"/>
                                        <w:right w:val="none" w:sz="0" w:space="0" w:color="auto"/>
                                      </w:divBdr>
                                      <w:divsChild>
                                        <w:div w:id="389235025">
                                          <w:marLeft w:val="0"/>
                                          <w:marRight w:val="0"/>
                                          <w:marTop w:val="0"/>
                                          <w:marBottom w:val="0"/>
                                          <w:divBdr>
                                            <w:top w:val="none" w:sz="0" w:space="0" w:color="auto"/>
                                            <w:left w:val="none" w:sz="0" w:space="0" w:color="auto"/>
                                            <w:bottom w:val="none" w:sz="0" w:space="0" w:color="auto"/>
                                            <w:right w:val="none" w:sz="0" w:space="0" w:color="auto"/>
                                          </w:divBdr>
                                          <w:divsChild>
                                            <w:div w:id="2004820117">
                                              <w:marLeft w:val="0"/>
                                              <w:marRight w:val="0"/>
                                              <w:marTop w:val="0"/>
                                              <w:marBottom w:val="0"/>
                                              <w:divBdr>
                                                <w:top w:val="none" w:sz="0" w:space="0" w:color="auto"/>
                                                <w:left w:val="none" w:sz="0" w:space="0" w:color="auto"/>
                                                <w:bottom w:val="none" w:sz="0" w:space="0" w:color="auto"/>
                                                <w:right w:val="none" w:sz="0" w:space="0" w:color="auto"/>
                                              </w:divBdr>
                                              <w:divsChild>
                                                <w:div w:id="769855068">
                                                  <w:marLeft w:val="0"/>
                                                  <w:marRight w:val="0"/>
                                                  <w:marTop w:val="0"/>
                                                  <w:marBottom w:val="0"/>
                                                  <w:divBdr>
                                                    <w:top w:val="none" w:sz="0" w:space="0" w:color="auto"/>
                                                    <w:left w:val="none" w:sz="0" w:space="0" w:color="auto"/>
                                                    <w:bottom w:val="none" w:sz="0" w:space="0" w:color="auto"/>
                                                    <w:right w:val="none" w:sz="0" w:space="0" w:color="auto"/>
                                                  </w:divBdr>
                                                  <w:divsChild>
                                                    <w:div w:id="780762035">
                                                      <w:marLeft w:val="0"/>
                                                      <w:marRight w:val="0"/>
                                                      <w:marTop w:val="0"/>
                                                      <w:marBottom w:val="0"/>
                                                      <w:divBdr>
                                                        <w:top w:val="none" w:sz="0" w:space="0" w:color="auto"/>
                                                        <w:left w:val="none" w:sz="0" w:space="0" w:color="auto"/>
                                                        <w:bottom w:val="none" w:sz="0" w:space="0" w:color="auto"/>
                                                        <w:right w:val="none" w:sz="0" w:space="0" w:color="auto"/>
                                                      </w:divBdr>
                                                      <w:divsChild>
                                                        <w:div w:id="732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256356">
          <w:marLeft w:val="0"/>
          <w:marRight w:val="0"/>
          <w:marTop w:val="0"/>
          <w:marBottom w:val="0"/>
          <w:divBdr>
            <w:top w:val="none" w:sz="0" w:space="0" w:color="auto"/>
            <w:left w:val="none" w:sz="0" w:space="0" w:color="auto"/>
            <w:bottom w:val="none" w:sz="0" w:space="0" w:color="auto"/>
            <w:right w:val="none" w:sz="0" w:space="0" w:color="auto"/>
          </w:divBdr>
          <w:divsChild>
            <w:div w:id="1687704910">
              <w:marLeft w:val="0"/>
              <w:marRight w:val="0"/>
              <w:marTop w:val="0"/>
              <w:marBottom w:val="0"/>
              <w:divBdr>
                <w:top w:val="none" w:sz="0" w:space="0" w:color="auto"/>
                <w:left w:val="none" w:sz="0" w:space="0" w:color="auto"/>
                <w:bottom w:val="none" w:sz="0" w:space="0" w:color="auto"/>
                <w:right w:val="none" w:sz="0" w:space="0" w:color="auto"/>
              </w:divBdr>
              <w:divsChild>
                <w:div w:id="157037307">
                  <w:marLeft w:val="0"/>
                  <w:marRight w:val="0"/>
                  <w:marTop w:val="0"/>
                  <w:marBottom w:val="0"/>
                  <w:divBdr>
                    <w:top w:val="none" w:sz="0" w:space="0" w:color="auto"/>
                    <w:left w:val="none" w:sz="0" w:space="0" w:color="auto"/>
                    <w:bottom w:val="none" w:sz="0" w:space="0" w:color="auto"/>
                    <w:right w:val="none" w:sz="0" w:space="0" w:color="auto"/>
                  </w:divBdr>
                  <w:divsChild>
                    <w:div w:id="182808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69937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0955231">
      <w:bodyDiv w:val="1"/>
      <w:marLeft w:val="0"/>
      <w:marRight w:val="0"/>
      <w:marTop w:val="0"/>
      <w:marBottom w:val="0"/>
      <w:divBdr>
        <w:top w:val="none" w:sz="0" w:space="0" w:color="auto"/>
        <w:left w:val="none" w:sz="0" w:space="0" w:color="auto"/>
        <w:bottom w:val="none" w:sz="0" w:space="0" w:color="auto"/>
        <w:right w:val="none" w:sz="0" w:space="0" w:color="auto"/>
      </w:divBdr>
    </w:div>
    <w:div w:id="1749693114">
      <w:bodyDiv w:val="1"/>
      <w:marLeft w:val="0"/>
      <w:marRight w:val="0"/>
      <w:marTop w:val="0"/>
      <w:marBottom w:val="0"/>
      <w:divBdr>
        <w:top w:val="none" w:sz="0" w:space="0" w:color="auto"/>
        <w:left w:val="none" w:sz="0" w:space="0" w:color="auto"/>
        <w:bottom w:val="none" w:sz="0" w:space="0" w:color="auto"/>
        <w:right w:val="none" w:sz="0" w:space="0" w:color="auto"/>
      </w:divBdr>
    </w:div>
    <w:div w:id="1788229597">
      <w:bodyDiv w:val="1"/>
      <w:marLeft w:val="0"/>
      <w:marRight w:val="0"/>
      <w:marTop w:val="0"/>
      <w:marBottom w:val="0"/>
      <w:divBdr>
        <w:top w:val="none" w:sz="0" w:space="0" w:color="auto"/>
        <w:left w:val="none" w:sz="0" w:space="0" w:color="auto"/>
        <w:bottom w:val="none" w:sz="0" w:space="0" w:color="auto"/>
        <w:right w:val="none" w:sz="0" w:space="0" w:color="auto"/>
      </w:divBdr>
      <w:divsChild>
        <w:div w:id="367145623">
          <w:marLeft w:val="0"/>
          <w:marRight w:val="0"/>
          <w:marTop w:val="0"/>
          <w:marBottom w:val="0"/>
          <w:divBdr>
            <w:top w:val="none" w:sz="0" w:space="0" w:color="auto"/>
            <w:left w:val="none" w:sz="0" w:space="0" w:color="auto"/>
            <w:bottom w:val="none" w:sz="0" w:space="0" w:color="auto"/>
            <w:right w:val="none" w:sz="0" w:space="0" w:color="auto"/>
          </w:divBdr>
          <w:divsChild>
            <w:div w:id="2033148148">
              <w:marLeft w:val="0"/>
              <w:marRight w:val="0"/>
              <w:marTop w:val="0"/>
              <w:marBottom w:val="0"/>
              <w:divBdr>
                <w:top w:val="none" w:sz="0" w:space="0" w:color="auto"/>
                <w:left w:val="none" w:sz="0" w:space="0" w:color="auto"/>
                <w:bottom w:val="none" w:sz="0" w:space="0" w:color="auto"/>
                <w:right w:val="none" w:sz="0" w:space="0" w:color="auto"/>
              </w:divBdr>
              <w:divsChild>
                <w:div w:id="855391022">
                  <w:marLeft w:val="0"/>
                  <w:marRight w:val="0"/>
                  <w:marTop w:val="0"/>
                  <w:marBottom w:val="0"/>
                  <w:divBdr>
                    <w:top w:val="none" w:sz="0" w:space="0" w:color="auto"/>
                    <w:left w:val="none" w:sz="0" w:space="0" w:color="auto"/>
                    <w:bottom w:val="none" w:sz="0" w:space="0" w:color="auto"/>
                    <w:right w:val="none" w:sz="0" w:space="0" w:color="auto"/>
                  </w:divBdr>
                  <w:divsChild>
                    <w:div w:id="59376368">
                      <w:marLeft w:val="0"/>
                      <w:marRight w:val="0"/>
                      <w:marTop w:val="0"/>
                      <w:marBottom w:val="0"/>
                      <w:divBdr>
                        <w:top w:val="none" w:sz="0" w:space="0" w:color="auto"/>
                        <w:left w:val="none" w:sz="0" w:space="0" w:color="auto"/>
                        <w:bottom w:val="none" w:sz="0" w:space="0" w:color="auto"/>
                        <w:right w:val="none" w:sz="0" w:space="0" w:color="auto"/>
                      </w:divBdr>
                      <w:divsChild>
                        <w:div w:id="1623342368">
                          <w:marLeft w:val="0"/>
                          <w:marRight w:val="0"/>
                          <w:marTop w:val="0"/>
                          <w:marBottom w:val="0"/>
                          <w:divBdr>
                            <w:top w:val="none" w:sz="0" w:space="0" w:color="auto"/>
                            <w:left w:val="none" w:sz="0" w:space="0" w:color="auto"/>
                            <w:bottom w:val="none" w:sz="0" w:space="0" w:color="auto"/>
                            <w:right w:val="none" w:sz="0" w:space="0" w:color="auto"/>
                          </w:divBdr>
                          <w:divsChild>
                            <w:div w:id="421144788">
                              <w:marLeft w:val="0"/>
                              <w:marRight w:val="0"/>
                              <w:marTop w:val="0"/>
                              <w:marBottom w:val="0"/>
                              <w:divBdr>
                                <w:top w:val="none" w:sz="0" w:space="0" w:color="auto"/>
                                <w:left w:val="none" w:sz="0" w:space="0" w:color="auto"/>
                                <w:bottom w:val="none" w:sz="0" w:space="0" w:color="auto"/>
                                <w:right w:val="none" w:sz="0" w:space="0" w:color="auto"/>
                              </w:divBdr>
                              <w:divsChild>
                                <w:div w:id="1198154412">
                                  <w:marLeft w:val="0"/>
                                  <w:marRight w:val="0"/>
                                  <w:marTop w:val="0"/>
                                  <w:marBottom w:val="0"/>
                                  <w:divBdr>
                                    <w:top w:val="none" w:sz="0" w:space="0" w:color="auto"/>
                                    <w:left w:val="none" w:sz="0" w:space="0" w:color="auto"/>
                                    <w:bottom w:val="none" w:sz="0" w:space="0" w:color="auto"/>
                                    <w:right w:val="none" w:sz="0" w:space="0" w:color="auto"/>
                                  </w:divBdr>
                                  <w:divsChild>
                                    <w:div w:id="1279483942">
                                      <w:marLeft w:val="0"/>
                                      <w:marRight w:val="0"/>
                                      <w:marTop w:val="0"/>
                                      <w:marBottom w:val="0"/>
                                      <w:divBdr>
                                        <w:top w:val="none" w:sz="0" w:space="0" w:color="auto"/>
                                        <w:left w:val="none" w:sz="0" w:space="0" w:color="auto"/>
                                        <w:bottom w:val="none" w:sz="0" w:space="0" w:color="auto"/>
                                        <w:right w:val="none" w:sz="0" w:space="0" w:color="auto"/>
                                      </w:divBdr>
                                      <w:divsChild>
                                        <w:div w:id="831919701">
                                          <w:marLeft w:val="0"/>
                                          <w:marRight w:val="0"/>
                                          <w:marTop w:val="0"/>
                                          <w:marBottom w:val="0"/>
                                          <w:divBdr>
                                            <w:top w:val="none" w:sz="0" w:space="0" w:color="auto"/>
                                            <w:left w:val="none" w:sz="0" w:space="0" w:color="auto"/>
                                            <w:bottom w:val="none" w:sz="0" w:space="0" w:color="auto"/>
                                            <w:right w:val="none" w:sz="0" w:space="0" w:color="auto"/>
                                          </w:divBdr>
                                          <w:divsChild>
                                            <w:div w:id="799569933">
                                              <w:marLeft w:val="0"/>
                                              <w:marRight w:val="0"/>
                                              <w:marTop w:val="0"/>
                                              <w:marBottom w:val="0"/>
                                              <w:divBdr>
                                                <w:top w:val="none" w:sz="0" w:space="0" w:color="auto"/>
                                                <w:left w:val="none" w:sz="0" w:space="0" w:color="auto"/>
                                                <w:bottom w:val="none" w:sz="0" w:space="0" w:color="auto"/>
                                                <w:right w:val="none" w:sz="0" w:space="0" w:color="auto"/>
                                              </w:divBdr>
                                              <w:divsChild>
                                                <w:div w:id="1700935201">
                                                  <w:marLeft w:val="0"/>
                                                  <w:marRight w:val="0"/>
                                                  <w:marTop w:val="0"/>
                                                  <w:marBottom w:val="0"/>
                                                  <w:divBdr>
                                                    <w:top w:val="none" w:sz="0" w:space="0" w:color="auto"/>
                                                    <w:left w:val="none" w:sz="0" w:space="0" w:color="auto"/>
                                                    <w:bottom w:val="none" w:sz="0" w:space="0" w:color="auto"/>
                                                    <w:right w:val="none" w:sz="0" w:space="0" w:color="auto"/>
                                                  </w:divBdr>
                                                  <w:divsChild>
                                                    <w:div w:id="243875744">
                                                      <w:marLeft w:val="0"/>
                                                      <w:marRight w:val="0"/>
                                                      <w:marTop w:val="0"/>
                                                      <w:marBottom w:val="0"/>
                                                      <w:divBdr>
                                                        <w:top w:val="none" w:sz="0" w:space="0" w:color="auto"/>
                                                        <w:left w:val="none" w:sz="0" w:space="0" w:color="auto"/>
                                                        <w:bottom w:val="none" w:sz="0" w:space="0" w:color="auto"/>
                                                        <w:right w:val="none" w:sz="0" w:space="0" w:color="auto"/>
                                                      </w:divBdr>
                                                      <w:divsChild>
                                                        <w:div w:id="54090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2833468">
          <w:marLeft w:val="0"/>
          <w:marRight w:val="0"/>
          <w:marTop w:val="0"/>
          <w:marBottom w:val="0"/>
          <w:divBdr>
            <w:top w:val="none" w:sz="0" w:space="0" w:color="auto"/>
            <w:left w:val="none" w:sz="0" w:space="0" w:color="auto"/>
            <w:bottom w:val="none" w:sz="0" w:space="0" w:color="auto"/>
            <w:right w:val="none" w:sz="0" w:space="0" w:color="auto"/>
          </w:divBdr>
          <w:divsChild>
            <w:div w:id="2125691205">
              <w:marLeft w:val="0"/>
              <w:marRight w:val="0"/>
              <w:marTop w:val="0"/>
              <w:marBottom w:val="0"/>
              <w:divBdr>
                <w:top w:val="none" w:sz="0" w:space="0" w:color="auto"/>
                <w:left w:val="none" w:sz="0" w:space="0" w:color="auto"/>
                <w:bottom w:val="none" w:sz="0" w:space="0" w:color="auto"/>
                <w:right w:val="none" w:sz="0" w:space="0" w:color="auto"/>
              </w:divBdr>
              <w:divsChild>
                <w:div w:id="1485973623">
                  <w:marLeft w:val="0"/>
                  <w:marRight w:val="0"/>
                  <w:marTop w:val="0"/>
                  <w:marBottom w:val="0"/>
                  <w:divBdr>
                    <w:top w:val="none" w:sz="0" w:space="0" w:color="auto"/>
                    <w:left w:val="none" w:sz="0" w:space="0" w:color="auto"/>
                    <w:bottom w:val="none" w:sz="0" w:space="0" w:color="auto"/>
                    <w:right w:val="none" w:sz="0" w:space="0" w:color="auto"/>
                  </w:divBdr>
                  <w:divsChild>
                    <w:div w:id="163991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425046">
      <w:bodyDiv w:val="1"/>
      <w:marLeft w:val="0"/>
      <w:marRight w:val="0"/>
      <w:marTop w:val="0"/>
      <w:marBottom w:val="0"/>
      <w:divBdr>
        <w:top w:val="none" w:sz="0" w:space="0" w:color="auto"/>
        <w:left w:val="none" w:sz="0" w:space="0" w:color="auto"/>
        <w:bottom w:val="none" w:sz="0" w:space="0" w:color="auto"/>
        <w:right w:val="none" w:sz="0" w:space="0" w:color="auto"/>
      </w:divBdr>
    </w:div>
    <w:div w:id="1820220069">
      <w:bodyDiv w:val="1"/>
      <w:marLeft w:val="0"/>
      <w:marRight w:val="0"/>
      <w:marTop w:val="0"/>
      <w:marBottom w:val="0"/>
      <w:divBdr>
        <w:top w:val="none" w:sz="0" w:space="0" w:color="auto"/>
        <w:left w:val="none" w:sz="0" w:space="0" w:color="auto"/>
        <w:bottom w:val="none" w:sz="0" w:space="0" w:color="auto"/>
        <w:right w:val="none" w:sz="0" w:space="0" w:color="auto"/>
      </w:divBdr>
      <w:divsChild>
        <w:div w:id="1734353965">
          <w:marLeft w:val="0"/>
          <w:marRight w:val="0"/>
          <w:marTop w:val="0"/>
          <w:marBottom w:val="0"/>
          <w:divBdr>
            <w:top w:val="none" w:sz="0" w:space="0" w:color="auto"/>
            <w:left w:val="none" w:sz="0" w:space="0" w:color="auto"/>
            <w:bottom w:val="none" w:sz="0" w:space="0" w:color="auto"/>
            <w:right w:val="none" w:sz="0" w:space="0" w:color="auto"/>
          </w:divBdr>
          <w:divsChild>
            <w:div w:id="246496443">
              <w:marLeft w:val="0"/>
              <w:marRight w:val="0"/>
              <w:marTop w:val="0"/>
              <w:marBottom w:val="0"/>
              <w:divBdr>
                <w:top w:val="none" w:sz="0" w:space="0" w:color="auto"/>
                <w:left w:val="none" w:sz="0" w:space="0" w:color="auto"/>
                <w:bottom w:val="none" w:sz="0" w:space="0" w:color="auto"/>
                <w:right w:val="none" w:sz="0" w:space="0" w:color="auto"/>
              </w:divBdr>
              <w:divsChild>
                <w:div w:id="1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1067525">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9334762">
      <w:bodyDiv w:val="1"/>
      <w:marLeft w:val="0"/>
      <w:marRight w:val="0"/>
      <w:marTop w:val="0"/>
      <w:marBottom w:val="0"/>
      <w:divBdr>
        <w:top w:val="none" w:sz="0" w:space="0" w:color="auto"/>
        <w:left w:val="none" w:sz="0" w:space="0" w:color="auto"/>
        <w:bottom w:val="none" w:sz="0" w:space="0" w:color="auto"/>
        <w:right w:val="none" w:sz="0" w:space="0" w:color="auto"/>
      </w:divBdr>
      <w:divsChild>
        <w:div w:id="357124033">
          <w:marLeft w:val="0"/>
          <w:marRight w:val="0"/>
          <w:marTop w:val="0"/>
          <w:marBottom w:val="0"/>
          <w:divBdr>
            <w:top w:val="none" w:sz="0" w:space="0" w:color="auto"/>
            <w:left w:val="none" w:sz="0" w:space="0" w:color="auto"/>
            <w:bottom w:val="none" w:sz="0" w:space="0" w:color="auto"/>
            <w:right w:val="none" w:sz="0" w:space="0" w:color="auto"/>
          </w:divBdr>
          <w:divsChild>
            <w:div w:id="1274436728">
              <w:marLeft w:val="0"/>
              <w:marRight w:val="0"/>
              <w:marTop w:val="0"/>
              <w:marBottom w:val="0"/>
              <w:divBdr>
                <w:top w:val="none" w:sz="0" w:space="0" w:color="auto"/>
                <w:left w:val="none" w:sz="0" w:space="0" w:color="auto"/>
                <w:bottom w:val="none" w:sz="0" w:space="0" w:color="auto"/>
                <w:right w:val="none" w:sz="0" w:space="0" w:color="auto"/>
              </w:divBdr>
              <w:divsChild>
                <w:div w:id="1664813112">
                  <w:marLeft w:val="0"/>
                  <w:marRight w:val="0"/>
                  <w:marTop w:val="0"/>
                  <w:marBottom w:val="0"/>
                  <w:divBdr>
                    <w:top w:val="none" w:sz="0" w:space="0" w:color="auto"/>
                    <w:left w:val="none" w:sz="0" w:space="0" w:color="auto"/>
                    <w:bottom w:val="none" w:sz="0" w:space="0" w:color="auto"/>
                    <w:right w:val="none" w:sz="0" w:space="0" w:color="auto"/>
                  </w:divBdr>
                  <w:divsChild>
                    <w:div w:id="454714214">
                      <w:marLeft w:val="0"/>
                      <w:marRight w:val="0"/>
                      <w:marTop w:val="0"/>
                      <w:marBottom w:val="0"/>
                      <w:divBdr>
                        <w:top w:val="none" w:sz="0" w:space="0" w:color="auto"/>
                        <w:left w:val="none" w:sz="0" w:space="0" w:color="auto"/>
                        <w:bottom w:val="none" w:sz="0" w:space="0" w:color="auto"/>
                        <w:right w:val="none" w:sz="0" w:space="0" w:color="auto"/>
                      </w:divBdr>
                      <w:divsChild>
                        <w:div w:id="487480170">
                          <w:marLeft w:val="0"/>
                          <w:marRight w:val="0"/>
                          <w:marTop w:val="0"/>
                          <w:marBottom w:val="0"/>
                          <w:divBdr>
                            <w:top w:val="none" w:sz="0" w:space="0" w:color="auto"/>
                            <w:left w:val="none" w:sz="0" w:space="0" w:color="auto"/>
                            <w:bottom w:val="none" w:sz="0" w:space="0" w:color="auto"/>
                            <w:right w:val="none" w:sz="0" w:space="0" w:color="auto"/>
                          </w:divBdr>
                          <w:divsChild>
                            <w:div w:id="115295991">
                              <w:marLeft w:val="0"/>
                              <w:marRight w:val="0"/>
                              <w:marTop w:val="0"/>
                              <w:marBottom w:val="0"/>
                              <w:divBdr>
                                <w:top w:val="none" w:sz="0" w:space="0" w:color="auto"/>
                                <w:left w:val="none" w:sz="0" w:space="0" w:color="auto"/>
                                <w:bottom w:val="none" w:sz="0" w:space="0" w:color="auto"/>
                                <w:right w:val="none" w:sz="0" w:space="0" w:color="auto"/>
                              </w:divBdr>
                              <w:divsChild>
                                <w:div w:id="1073314484">
                                  <w:marLeft w:val="0"/>
                                  <w:marRight w:val="0"/>
                                  <w:marTop w:val="0"/>
                                  <w:marBottom w:val="0"/>
                                  <w:divBdr>
                                    <w:top w:val="none" w:sz="0" w:space="0" w:color="auto"/>
                                    <w:left w:val="none" w:sz="0" w:space="0" w:color="auto"/>
                                    <w:bottom w:val="none" w:sz="0" w:space="0" w:color="auto"/>
                                    <w:right w:val="none" w:sz="0" w:space="0" w:color="auto"/>
                                  </w:divBdr>
                                  <w:divsChild>
                                    <w:div w:id="697581821">
                                      <w:marLeft w:val="0"/>
                                      <w:marRight w:val="0"/>
                                      <w:marTop w:val="0"/>
                                      <w:marBottom w:val="0"/>
                                      <w:divBdr>
                                        <w:top w:val="none" w:sz="0" w:space="0" w:color="auto"/>
                                        <w:left w:val="none" w:sz="0" w:space="0" w:color="auto"/>
                                        <w:bottom w:val="none" w:sz="0" w:space="0" w:color="auto"/>
                                        <w:right w:val="none" w:sz="0" w:space="0" w:color="auto"/>
                                      </w:divBdr>
                                      <w:divsChild>
                                        <w:div w:id="1188981849">
                                          <w:marLeft w:val="0"/>
                                          <w:marRight w:val="0"/>
                                          <w:marTop w:val="0"/>
                                          <w:marBottom w:val="0"/>
                                          <w:divBdr>
                                            <w:top w:val="none" w:sz="0" w:space="0" w:color="auto"/>
                                            <w:left w:val="none" w:sz="0" w:space="0" w:color="auto"/>
                                            <w:bottom w:val="none" w:sz="0" w:space="0" w:color="auto"/>
                                            <w:right w:val="none" w:sz="0" w:space="0" w:color="auto"/>
                                          </w:divBdr>
                                          <w:divsChild>
                                            <w:div w:id="56779935">
                                              <w:marLeft w:val="0"/>
                                              <w:marRight w:val="0"/>
                                              <w:marTop w:val="0"/>
                                              <w:marBottom w:val="0"/>
                                              <w:divBdr>
                                                <w:top w:val="none" w:sz="0" w:space="0" w:color="auto"/>
                                                <w:left w:val="none" w:sz="0" w:space="0" w:color="auto"/>
                                                <w:bottom w:val="none" w:sz="0" w:space="0" w:color="auto"/>
                                                <w:right w:val="none" w:sz="0" w:space="0" w:color="auto"/>
                                              </w:divBdr>
                                              <w:divsChild>
                                                <w:div w:id="1664427875">
                                                  <w:marLeft w:val="0"/>
                                                  <w:marRight w:val="0"/>
                                                  <w:marTop w:val="0"/>
                                                  <w:marBottom w:val="0"/>
                                                  <w:divBdr>
                                                    <w:top w:val="none" w:sz="0" w:space="0" w:color="auto"/>
                                                    <w:left w:val="none" w:sz="0" w:space="0" w:color="auto"/>
                                                    <w:bottom w:val="none" w:sz="0" w:space="0" w:color="auto"/>
                                                    <w:right w:val="none" w:sz="0" w:space="0" w:color="auto"/>
                                                  </w:divBdr>
                                                  <w:divsChild>
                                                    <w:div w:id="854616050">
                                                      <w:marLeft w:val="0"/>
                                                      <w:marRight w:val="0"/>
                                                      <w:marTop w:val="0"/>
                                                      <w:marBottom w:val="0"/>
                                                      <w:divBdr>
                                                        <w:top w:val="none" w:sz="0" w:space="0" w:color="auto"/>
                                                        <w:left w:val="none" w:sz="0" w:space="0" w:color="auto"/>
                                                        <w:bottom w:val="none" w:sz="0" w:space="0" w:color="auto"/>
                                                        <w:right w:val="none" w:sz="0" w:space="0" w:color="auto"/>
                                                      </w:divBdr>
                                                      <w:divsChild>
                                                        <w:div w:id="8669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237044">
          <w:marLeft w:val="0"/>
          <w:marRight w:val="0"/>
          <w:marTop w:val="0"/>
          <w:marBottom w:val="0"/>
          <w:divBdr>
            <w:top w:val="none" w:sz="0" w:space="0" w:color="auto"/>
            <w:left w:val="none" w:sz="0" w:space="0" w:color="auto"/>
            <w:bottom w:val="none" w:sz="0" w:space="0" w:color="auto"/>
            <w:right w:val="none" w:sz="0" w:space="0" w:color="auto"/>
          </w:divBdr>
          <w:divsChild>
            <w:div w:id="294264019">
              <w:marLeft w:val="0"/>
              <w:marRight w:val="0"/>
              <w:marTop w:val="0"/>
              <w:marBottom w:val="0"/>
              <w:divBdr>
                <w:top w:val="none" w:sz="0" w:space="0" w:color="auto"/>
                <w:left w:val="none" w:sz="0" w:space="0" w:color="auto"/>
                <w:bottom w:val="none" w:sz="0" w:space="0" w:color="auto"/>
                <w:right w:val="none" w:sz="0" w:space="0" w:color="auto"/>
              </w:divBdr>
              <w:divsChild>
                <w:div w:id="869759545">
                  <w:marLeft w:val="0"/>
                  <w:marRight w:val="0"/>
                  <w:marTop w:val="0"/>
                  <w:marBottom w:val="0"/>
                  <w:divBdr>
                    <w:top w:val="none" w:sz="0" w:space="0" w:color="auto"/>
                    <w:left w:val="none" w:sz="0" w:space="0" w:color="auto"/>
                    <w:bottom w:val="none" w:sz="0" w:space="0" w:color="auto"/>
                    <w:right w:val="none" w:sz="0" w:space="0" w:color="auto"/>
                  </w:divBdr>
                  <w:divsChild>
                    <w:div w:id="109867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656640">
      <w:bodyDiv w:val="1"/>
      <w:marLeft w:val="0"/>
      <w:marRight w:val="0"/>
      <w:marTop w:val="0"/>
      <w:marBottom w:val="0"/>
      <w:divBdr>
        <w:top w:val="none" w:sz="0" w:space="0" w:color="auto"/>
        <w:left w:val="none" w:sz="0" w:space="0" w:color="auto"/>
        <w:bottom w:val="none" w:sz="0" w:space="0" w:color="auto"/>
        <w:right w:val="none" w:sz="0" w:space="0" w:color="auto"/>
      </w:divBdr>
    </w:div>
    <w:div w:id="2115708683">
      <w:bodyDiv w:val="1"/>
      <w:marLeft w:val="0"/>
      <w:marRight w:val="0"/>
      <w:marTop w:val="0"/>
      <w:marBottom w:val="0"/>
      <w:divBdr>
        <w:top w:val="none" w:sz="0" w:space="0" w:color="auto"/>
        <w:left w:val="none" w:sz="0" w:space="0" w:color="auto"/>
        <w:bottom w:val="none" w:sz="0" w:space="0" w:color="auto"/>
        <w:right w:val="none" w:sz="0" w:space="0" w:color="auto"/>
      </w:divBdr>
    </w:div>
    <w:div w:id="2140495305">
      <w:bodyDiv w:val="1"/>
      <w:marLeft w:val="0"/>
      <w:marRight w:val="0"/>
      <w:marTop w:val="0"/>
      <w:marBottom w:val="0"/>
      <w:divBdr>
        <w:top w:val="none" w:sz="0" w:space="0" w:color="auto"/>
        <w:left w:val="none" w:sz="0" w:space="0" w:color="auto"/>
        <w:bottom w:val="none" w:sz="0" w:space="0" w:color="auto"/>
        <w:right w:val="none" w:sz="0" w:space="0" w:color="auto"/>
      </w:divBdr>
      <w:divsChild>
        <w:div w:id="1704671659">
          <w:marLeft w:val="0"/>
          <w:marRight w:val="0"/>
          <w:marTop w:val="0"/>
          <w:marBottom w:val="0"/>
          <w:divBdr>
            <w:top w:val="none" w:sz="0" w:space="0" w:color="auto"/>
            <w:left w:val="none" w:sz="0" w:space="0" w:color="auto"/>
            <w:bottom w:val="none" w:sz="0" w:space="0" w:color="auto"/>
            <w:right w:val="none" w:sz="0" w:space="0" w:color="auto"/>
          </w:divBdr>
          <w:divsChild>
            <w:div w:id="674498176">
              <w:marLeft w:val="0"/>
              <w:marRight w:val="0"/>
              <w:marTop w:val="0"/>
              <w:marBottom w:val="0"/>
              <w:divBdr>
                <w:top w:val="none" w:sz="0" w:space="0" w:color="auto"/>
                <w:left w:val="none" w:sz="0" w:space="0" w:color="auto"/>
                <w:bottom w:val="none" w:sz="0" w:space="0" w:color="auto"/>
                <w:right w:val="none" w:sz="0" w:space="0" w:color="auto"/>
              </w:divBdr>
              <w:divsChild>
                <w:div w:id="6768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45</TotalTime>
  <Pages>3</Pages>
  <Words>952</Words>
  <Characters>5132</Characters>
  <Application>Microsoft Office Word</Application>
  <DocSecurity>0</DocSecurity>
  <Lines>513</Lines>
  <Paragraphs>304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Rolando Bettancourt Ortega</cp:lastModifiedBy>
  <cp:revision>3</cp:revision>
  <cp:lastPrinted>2016-08-05T18:54:00Z</cp:lastPrinted>
  <dcterms:created xsi:type="dcterms:W3CDTF">2025-11-07T13:46:00Z</dcterms:created>
  <dcterms:modified xsi:type="dcterms:W3CDTF">2025-11-07T14:48:00Z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